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8D" w:rsidRDefault="00AF418D" w:rsidP="006F0FA9">
      <w:pPr>
        <w:spacing w:line="276" w:lineRule="auto"/>
        <w:ind w:right="-766"/>
        <w:rPr>
          <w:b/>
          <w:lang w:val="el-GR"/>
        </w:rPr>
      </w:pPr>
      <w:bookmarkStart w:id="0" w:name="_GoBack"/>
      <w:bookmarkEnd w:id="0"/>
      <w:r>
        <w:rPr>
          <w:b/>
          <w:lang w:val="el-GR"/>
        </w:rPr>
        <w:t xml:space="preserve">ΥΠΟΥΡΓΕΙΟ   ΑΝΑΠΤΥΞΗΣ   ΚΑΙ   ΕΠΕΝΔΥΣΕΩΝ </w:t>
      </w:r>
    </w:p>
    <w:p w:rsidR="006F0FA9" w:rsidRPr="00AF418D" w:rsidRDefault="006F0FA9" w:rsidP="006F0FA9">
      <w:pPr>
        <w:spacing w:line="276" w:lineRule="auto"/>
        <w:ind w:right="-766"/>
        <w:rPr>
          <w:b/>
          <w:sz w:val="18"/>
          <w:szCs w:val="18"/>
          <w:lang w:val="el-GR"/>
        </w:rPr>
      </w:pPr>
      <w:r w:rsidRPr="00AF418D">
        <w:rPr>
          <w:b/>
          <w:sz w:val="18"/>
          <w:szCs w:val="18"/>
          <w:lang w:val="el-GR"/>
        </w:rPr>
        <w:t>Γ Ε Ν Ι Κ Η    Γ Ρ Α Μ Μ Α Τ Ε Ι Α    Β Ι Ο Μ Η Χ Α Ν Ι Α Σ</w:t>
      </w:r>
    </w:p>
    <w:p w:rsidR="006F0FA9" w:rsidRPr="00AF418D" w:rsidRDefault="006F0FA9" w:rsidP="006F0FA9">
      <w:pPr>
        <w:spacing w:line="276" w:lineRule="auto"/>
        <w:ind w:right="-766"/>
        <w:rPr>
          <w:sz w:val="16"/>
          <w:szCs w:val="16"/>
          <w:lang w:val="el-GR"/>
        </w:rPr>
      </w:pPr>
      <w:r w:rsidRPr="00AF418D">
        <w:rPr>
          <w:sz w:val="16"/>
          <w:szCs w:val="16"/>
          <w:lang w:val="el-GR"/>
        </w:rPr>
        <w:t>ΔΙΕΥΘΥΝΣΗ  ΤΕΧΝΙΚΩΝ  ΕΠΑΓΓΕΛΜΑΤΩΝ  ΚΑΙ  ΑΣΦΑΛΕΙΑΣ  ΕΓΚΑΤΑΣΤΑΣΕΩΝ</w:t>
      </w:r>
    </w:p>
    <w:p w:rsidR="005540E4" w:rsidRDefault="005540E4" w:rsidP="00AF418D">
      <w:pPr>
        <w:spacing w:after="160" w:line="259" w:lineRule="auto"/>
        <w:jc w:val="right"/>
        <w:rPr>
          <w:lang w:val="el-GR"/>
        </w:rPr>
      </w:pPr>
    </w:p>
    <w:p w:rsidR="00AF418D" w:rsidRDefault="00AF418D" w:rsidP="00AF418D">
      <w:pPr>
        <w:spacing w:after="160" w:line="259" w:lineRule="auto"/>
        <w:jc w:val="right"/>
        <w:rPr>
          <w:lang w:val="el-GR"/>
        </w:rPr>
      </w:pPr>
      <w:r>
        <w:rPr>
          <w:lang w:val="el-GR"/>
        </w:rPr>
        <w:t xml:space="preserve">Α θ ή ν α </w:t>
      </w:r>
      <w:r w:rsidRPr="00AF418D">
        <w:rPr>
          <w:b/>
          <w:lang w:val="el-GR"/>
        </w:rPr>
        <w:t xml:space="preserve">,     </w:t>
      </w:r>
      <w:r w:rsidR="00694036">
        <w:rPr>
          <w:b/>
          <w:lang w:val="el-GR"/>
        </w:rPr>
        <w:t>01</w:t>
      </w:r>
      <w:r w:rsidRPr="00AF418D">
        <w:rPr>
          <w:b/>
          <w:lang w:val="el-GR"/>
        </w:rPr>
        <w:t>. 1</w:t>
      </w:r>
      <w:r w:rsidR="00694036">
        <w:rPr>
          <w:b/>
          <w:lang w:val="el-GR"/>
        </w:rPr>
        <w:t>2</w:t>
      </w:r>
      <w:r w:rsidRPr="00AF418D">
        <w:rPr>
          <w:b/>
          <w:lang w:val="el-GR"/>
        </w:rPr>
        <w:t xml:space="preserve"> . 2021</w:t>
      </w:r>
    </w:p>
    <w:p w:rsidR="00AF418D" w:rsidRPr="006F0FA9" w:rsidRDefault="00AF418D" w:rsidP="006F0FA9">
      <w:pPr>
        <w:spacing w:line="276" w:lineRule="auto"/>
        <w:ind w:right="-766"/>
        <w:rPr>
          <w:b/>
          <w:sz w:val="18"/>
          <w:szCs w:val="18"/>
          <w:lang w:val="el-GR"/>
        </w:rPr>
      </w:pPr>
    </w:p>
    <w:p w:rsidR="00A0301D" w:rsidRPr="00A0301D" w:rsidRDefault="00894871" w:rsidP="006F0FA9">
      <w:pPr>
        <w:spacing w:line="276" w:lineRule="auto"/>
        <w:ind w:right="-766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Σ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Χ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Ε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Δ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Ι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Ο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 xml:space="preserve"> </w:t>
      </w:r>
      <w:r w:rsidR="008C6A86" w:rsidRPr="008C6A86">
        <w:rPr>
          <w:b/>
          <w:sz w:val="22"/>
          <w:szCs w:val="22"/>
          <w:lang w:val="el-GR"/>
        </w:rPr>
        <w:t xml:space="preserve">  </w:t>
      </w:r>
      <w:r w:rsidR="00A0301D" w:rsidRPr="00A0301D">
        <w:rPr>
          <w:b/>
          <w:sz w:val="22"/>
          <w:szCs w:val="22"/>
          <w:lang w:val="el-GR"/>
        </w:rPr>
        <w:t>Ν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Ε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Α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Σ</w:t>
      </w:r>
      <w:r w:rsidR="008C6A86" w:rsidRPr="008C6A86">
        <w:rPr>
          <w:b/>
          <w:sz w:val="22"/>
          <w:szCs w:val="22"/>
          <w:lang w:val="el-GR"/>
        </w:rPr>
        <w:t xml:space="preserve">  </w:t>
      </w:r>
      <w:r w:rsidR="00A0301D" w:rsidRPr="00A0301D">
        <w:rPr>
          <w:b/>
          <w:sz w:val="22"/>
          <w:szCs w:val="22"/>
          <w:lang w:val="el-GR"/>
        </w:rPr>
        <w:t xml:space="preserve"> 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Κ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Υ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 xml:space="preserve">Α </w:t>
      </w:r>
      <w:r w:rsidR="008C6A86" w:rsidRPr="008C6A86">
        <w:rPr>
          <w:b/>
          <w:sz w:val="22"/>
          <w:szCs w:val="22"/>
          <w:lang w:val="el-GR"/>
        </w:rPr>
        <w:t xml:space="preserve">   </w:t>
      </w:r>
      <w:r w:rsidR="00A0301D" w:rsidRPr="00A0301D">
        <w:rPr>
          <w:b/>
          <w:sz w:val="22"/>
          <w:szCs w:val="22"/>
          <w:lang w:val="el-GR"/>
        </w:rPr>
        <w:t>Α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Ν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Ε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Λ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Κ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Υ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Σ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Τ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Η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Ρ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Ω</w:t>
      </w:r>
      <w:r w:rsidR="008C6A86" w:rsidRPr="008C6A86">
        <w:rPr>
          <w:b/>
          <w:sz w:val="22"/>
          <w:szCs w:val="22"/>
          <w:lang w:val="el-GR"/>
        </w:rPr>
        <w:t xml:space="preserve"> </w:t>
      </w:r>
      <w:r w:rsidR="00A0301D" w:rsidRPr="00A0301D">
        <w:rPr>
          <w:b/>
          <w:sz w:val="22"/>
          <w:szCs w:val="22"/>
          <w:lang w:val="el-GR"/>
        </w:rPr>
        <w:t>Ν</w:t>
      </w:r>
    </w:p>
    <w:p w:rsidR="00267131" w:rsidRDefault="00A0301D" w:rsidP="008C6A86">
      <w:pPr>
        <w:spacing w:line="276" w:lineRule="auto"/>
        <w:ind w:right="-766"/>
        <w:jc w:val="both"/>
        <w:rPr>
          <w:b/>
          <w:color w:val="000000"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«</w:t>
      </w:r>
      <w:r w:rsidR="00267131" w:rsidRPr="008C6A86">
        <w:rPr>
          <w:b/>
          <w:i/>
          <w:sz w:val="22"/>
          <w:szCs w:val="22"/>
          <w:lang w:val="el-GR"/>
        </w:rPr>
        <w:t xml:space="preserve">Απαιτήσεις σχετικά με την </w:t>
      </w:r>
      <w:r w:rsidR="00267131" w:rsidRPr="008C6A86">
        <w:rPr>
          <w:b/>
          <w:i/>
          <w:color w:val="000000"/>
          <w:sz w:val="22"/>
          <w:szCs w:val="22"/>
          <w:lang w:val="el-GR"/>
        </w:rPr>
        <w:t xml:space="preserve">καταχώριση, τη λειτουργία, τη συντήρηση και τον έλεγχο </w:t>
      </w:r>
      <w:r w:rsidR="009E258B">
        <w:rPr>
          <w:b/>
          <w:i/>
          <w:color w:val="000000"/>
          <w:sz w:val="22"/>
          <w:szCs w:val="22"/>
          <w:lang w:val="el-GR"/>
        </w:rPr>
        <w:t xml:space="preserve">των </w:t>
      </w:r>
      <w:r w:rsidR="00267131" w:rsidRPr="008C6A86">
        <w:rPr>
          <w:b/>
          <w:i/>
          <w:color w:val="000000"/>
          <w:sz w:val="22"/>
          <w:szCs w:val="22"/>
          <w:lang w:val="el-GR"/>
        </w:rPr>
        <w:t>εγκατεστημένων ανελκυστήρων</w:t>
      </w:r>
      <w:r>
        <w:rPr>
          <w:b/>
          <w:color w:val="000000"/>
          <w:sz w:val="22"/>
          <w:szCs w:val="22"/>
          <w:lang w:val="el-GR"/>
        </w:rPr>
        <w:t>»</w:t>
      </w:r>
    </w:p>
    <w:p w:rsidR="005540E4" w:rsidRDefault="005540E4" w:rsidP="008C6A86">
      <w:pPr>
        <w:spacing w:line="276" w:lineRule="auto"/>
        <w:ind w:right="-766"/>
        <w:jc w:val="both"/>
        <w:rPr>
          <w:b/>
          <w:color w:val="000000"/>
          <w:lang w:val="el-GR"/>
        </w:rPr>
      </w:pPr>
    </w:p>
    <w:p w:rsidR="00AF418D" w:rsidRPr="00AF418D" w:rsidRDefault="00AF418D" w:rsidP="008C6A86">
      <w:pPr>
        <w:spacing w:line="276" w:lineRule="auto"/>
        <w:ind w:right="-766"/>
        <w:jc w:val="both"/>
        <w:rPr>
          <w:b/>
          <w:color w:val="000000"/>
          <w:lang w:val="el-GR"/>
        </w:rPr>
      </w:pPr>
      <w:r w:rsidRPr="00AF418D">
        <w:rPr>
          <w:b/>
          <w:color w:val="000000"/>
          <w:lang w:val="el-GR"/>
        </w:rPr>
        <w:t xml:space="preserve">Β Α Σ Ι Κ Α   Σ Η Μ Ε Ι Α  </w:t>
      </w:r>
      <w:r>
        <w:rPr>
          <w:b/>
          <w:color w:val="000000"/>
          <w:lang w:val="el-GR"/>
        </w:rPr>
        <w:t xml:space="preserve"> </w:t>
      </w:r>
      <w:r w:rsidR="009E258B">
        <w:rPr>
          <w:b/>
          <w:color w:val="000000"/>
          <w:lang w:val="el-GR"/>
        </w:rPr>
        <w:t>Τ Ο Υ   Ν Ε Ο Υ   Σ Χ Ε Δ Ι Ο Υ   Α Π Ο Φ Α Σ Η Σ</w:t>
      </w:r>
    </w:p>
    <w:p w:rsidR="005540E4" w:rsidRDefault="005540E4" w:rsidP="005540E4">
      <w:pPr>
        <w:pStyle w:val="a3"/>
        <w:numPr>
          <w:ilvl w:val="0"/>
          <w:numId w:val="2"/>
        </w:numPr>
        <w:spacing w:before="120" w:after="12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Πλήρης αναμόρφωση των διατάξεων της υφιστάμενης νομοθεσίας στο πλαίσιο των ευρωπαϊκών υποχρεώσεων της χώρας μας, παράλληλα με την εφαρμογή κανόνων υγιούς και ισότιμου ανταγωνισμού στην επιχειρημ</w:t>
      </w:r>
      <w:r w:rsidR="00D56721">
        <w:rPr>
          <w:color w:val="000000"/>
          <w:sz w:val="22"/>
          <w:szCs w:val="22"/>
          <w:lang w:val="el-GR"/>
        </w:rPr>
        <w:t>ατική δραστηριότητα του εν λόγω</w:t>
      </w:r>
      <w:r>
        <w:rPr>
          <w:color w:val="000000"/>
          <w:sz w:val="22"/>
          <w:szCs w:val="22"/>
          <w:lang w:val="el-GR"/>
        </w:rPr>
        <w:t xml:space="preserve"> τομέα</w:t>
      </w:r>
      <w:r w:rsidR="00D56721">
        <w:rPr>
          <w:color w:val="000000"/>
          <w:sz w:val="22"/>
          <w:szCs w:val="22"/>
          <w:lang w:val="el-GR"/>
        </w:rPr>
        <w:t xml:space="preserve"> που αφορά στην παροχή υπηρεσιών συντήρησης</w:t>
      </w:r>
      <w:r>
        <w:rPr>
          <w:color w:val="000000"/>
          <w:sz w:val="22"/>
          <w:szCs w:val="22"/>
          <w:lang w:val="el-GR"/>
        </w:rPr>
        <w:t xml:space="preserve">. </w:t>
      </w:r>
    </w:p>
    <w:p w:rsidR="00F0368D" w:rsidRDefault="009E258B" w:rsidP="005540E4">
      <w:pPr>
        <w:pStyle w:val="a3"/>
        <w:numPr>
          <w:ilvl w:val="0"/>
          <w:numId w:val="2"/>
        </w:numPr>
        <w:spacing w:before="120" w:after="12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Διατάξεις δομημένες</w:t>
      </w:r>
      <w:r w:rsidR="00933C62">
        <w:rPr>
          <w:color w:val="000000"/>
          <w:sz w:val="22"/>
          <w:szCs w:val="22"/>
          <w:lang w:val="el-GR"/>
        </w:rPr>
        <w:t xml:space="preserve"> </w:t>
      </w:r>
      <w:r w:rsidR="00706BE9">
        <w:rPr>
          <w:color w:val="000000"/>
          <w:sz w:val="22"/>
          <w:szCs w:val="22"/>
          <w:lang w:val="el-GR"/>
        </w:rPr>
        <w:t xml:space="preserve">σε ευθυγράμμιση με </w:t>
      </w:r>
      <w:r w:rsidR="00F0368D">
        <w:rPr>
          <w:color w:val="000000"/>
          <w:sz w:val="22"/>
          <w:szCs w:val="22"/>
          <w:lang w:val="el-GR"/>
        </w:rPr>
        <w:t xml:space="preserve">τις απαιτήσεις </w:t>
      </w:r>
      <w:r w:rsidR="00706BE9">
        <w:rPr>
          <w:color w:val="000000"/>
          <w:sz w:val="22"/>
          <w:szCs w:val="22"/>
          <w:lang w:val="el-GR"/>
        </w:rPr>
        <w:t>λειτουργίας και εφαρμογής</w:t>
      </w:r>
      <w:r w:rsidR="00F0368D">
        <w:rPr>
          <w:color w:val="000000"/>
          <w:sz w:val="22"/>
          <w:szCs w:val="22"/>
          <w:lang w:val="el-GR"/>
        </w:rPr>
        <w:t xml:space="preserve"> του νέου </w:t>
      </w:r>
      <w:r w:rsidR="00F0368D" w:rsidRPr="009E258B">
        <w:rPr>
          <w:b/>
          <w:color w:val="000000"/>
          <w:sz w:val="22"/>
          <w:szCs w:val="22"/>
          <w:lang w:val="el-GR"/>
        </w:rPr>
        <w:t xml:space="preserve">Ενιαίου Μητρώου </w:t>
      </w:r>
      <w:r w:rsidRPr="009E258B">
        <w:rPr>
          <w:b/>
          <w:color w:val="000000"/>
          <w:sz w:val="22"/>
          <w:szCs w:val="22"/>
          <w:lang w:val="el-GR"/>
        </w:rPr>
        <w:t>Ανελκυστήρων</w:t>
      </w:r>
      <w:r>
        <w:rPr>
          <w:color w:val="000000"/>
          <w:sz w:val="22"/>
          <w:szCs w:val="22"/>
          <w:lang w:val="el-GR"/>
        </w:rPr>
        <w:t xml:space="preserve">, </w:t>
      </w:r>
      <w:r w:rsidR="00F0368D">
        <w:rPr>
          <w:color w:val="000000"/>
          <w:sz w:val="22"/>
          <w:szCs w:val="22"/>
          <w:lang w:val="el-GR"/>
        </w:rPr>
        <w:t>του ν</w:t>
      </w:r>
      <w:r w:rsidR="003F2836">
        <w:rPr>
          <w:color w:val="000000"/>
          <w:sz w:val="22"/>
          <w:szCs w:val="22"/>
          <w:lang w:val="el-GR"/>
        </w:rPr>
        <w:t>όμου</w:t>
      </w:r>
      <w:r w:rsidR="00F0368D">
        <w:rPr>
          <w:color w:val="000000"/>
          <w:sz w:val="22"/>
          <w:szCs w:val="22"/>
          <w:lang w:val="el-GR"/>
        </w:rPr>
        <w:t xml:space="preserve"> 4712/2020</w:t>
      </w:r>
      <w:r w:rsidR="003F2836">
        <w:rPr>
          <w:color w:val="000000"/>
          <w:sz w:val="22"/>
          <w:szCs w:val="22"/>
          <w:lang w:val="el-GR"/>
        </w:rPr>
        <w:t>,  άρθρο 35</w:t>
      </w:r>
      <w:r w:rsidR="005540E4">
        <w:rPr>
          <w:color w:val="000000"/>
          <w:sz w:val="22"/>
          <w:szCs w:val="22"/>
          <w:lang w:val="el-GR"/>
        </w:rPr>
        <w:t xml:space="preserve"> με</w:t>
      </w:r>
      <w:r w:rsidR="0003772B" w:rsidRPr="0003772B">
        <w:rPr>
          <w:color w:val="000000"/>
          <w:sz w:val="22"/>
          <w:szCs w:val="22"/>
          <w:lang w:val="el-GR"/>
        </w:rPr>
        <w:t xml:space="preserve"> </w:t>
      </w:r>
      <w:r w:rsidR="0003772B">
        <w:rPr>
          <w:color w:val="000000"/>
          <w:sz w:val="22"/>
          <w:szCs w:val="22"/>
          <w:lang w:val="el-GR"/>
        </w:rPr>
        <w:t>παραπομπές στις ειδικές εφαρμογές του Ενιαίου Μητρώου οι οποίες απλοποιούν ουσιωδώς τις παρακάτω διαδικασίες: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Καταχώριση (από εγκαταστάτη, αναγνωρισμένο φορέα) – απόδοση αριθμού ταυτότητας</w:t>
      </w:r>
      <w:r w:rsidR="00BF22D2">
        <w:rPr>
          <w:color w:val="000000"/>
          <w:lang w:val="el-GR"/>
        </w:rPr>
        <w:t xml:space="preserve"> ανελκυστήρα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Γνωστοποίηση μετά από διενέργεια διαπιστωτικού ελέγχου – απόδοση αριθμού γνωστοποίησης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Ανάθεση συντήρησης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Ανάληψη συντήρησης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Αλλαγή συνεργείου συντήρησης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Προσωρινή αναστολή λειτουργίας και συντήρησης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Ανάθεση ελέγχου (διαπιστωτικού, περιοδικού, έκτακτου)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Ενημέρωση Μητρώου για τις διενεργούμενες συντηρήσεις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Ενημέρωση Μητρώου με εκδοθέντα πιστοποιητικά ελέγχων των αναγνωρισμένων φορέων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Παρακολούθηση από υπηρεσίες Δήμων και Περιφερειών</w:t>
      </w:r>
    </w:p>
    <w:p w:rsidR="005540E4" w:rsidRPr="005540E4" w:rsidRDefault="005540E4" w:rsidP="005540E4">
      <w:pPr>
        <w:pStyle w:val="a3"/>
        <w:numPr>
          <w:ilvl w:val="0"/>
          <w:numId w:val="16"/>
        </w:numPr>
        <w:spacing w:before="40" w:after="40"/>
        <w:ind w:right="-765"/>
        <w:contextualSpacing w:val="0"/>
        <w:jc w:val="both"/>
        <w:rPr>
          <w:color w:val="000000"/>
          <w:lang w:val="el-GR"/>
        </w:rPr>
      </w:pPr>
      <w:r w:rsidRPr="005540E4">
        <w:rPr>
          <w:color w:val="000000"/>
          <w:lang w:val="el-GR"/>
        </w:rPr>
        <w:t>Αδειοδότηση συνεργείων συντήρησης (προοπτική πλήρους ψηφιοποίησης διαδικασίας)</w:t>
      </w:r>
    </w:p>
    <w:p w:rsidR="00706BE9" w:rsidRPr="00CF0389" w:rsidRDefault="00706BE9" w:rsidP="008C6A86">
      <w:pPr>
        <w:pStyle w:val="a3"/>
        <w:numPr>
          <w:ilvl w:val="0"/>
          <w:numId w:val="2"/>
        </w:numPr>
        <w:spacing w:before="160" w:after="16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 w:rsidRPr="00CF0389">
        <w:rPr>
          <w:color w:val="000000"/>
          <w:sz w:val="22"/>
          <w:szCs w:val="22"/>
          <w:lang w:val="el-GR"/>
        </w:rPr>
        <w:t xml:space="preserve">Σαφής ορισμός του πεδίου εφαρμογής </w:t>
      </w:r>
      <w:r w:rsidR="009E258B" w:rsidRPr="00CF0389">
        <w:rPr>
          <w:color w:val="000000"/>
          <w:sz w:val="22"/>
          <w:szCs w:val="22"/>
          <w:lang w:val="el-GR"/>
        </w:rPr>
        <w:t xml:space="preserve">των διατάξεων </w:t>
      </w:r>
      <w:r w:rsidRPr="00CF0389">
        <w:rPr>
          <w:color w:val="000000"/>
          <w:sz w:val="22"/>
          <w:szCs w:val="22"/>
          <w:lang w:val="el-GR"/>
        </w:rPr>
        <w:t xml:space="preserve">σε ευθυγράμμιση με την </w:t>
      </w:r>
      <w:r w:rsidR="003F2836" w:rsidRPr="00CF0389">
        <w:rPr>
          <w:color w:val="000000"/>
          <w:sz w:val="22"/>
          <w:szCs w:val="22"/>
          <w:lang w:val="el-GR"/>
        </w:rPr>
        <w:t xml:space="preserve">ευρωπαϊκή </w:t>
      </w:r>
      <w:r w:rsidR="009E258B" w:rsidRPr="00CF0389">
        <w:rPr>
          <w:color w:val="000000"/>
          <w:sz w:val="22"/>
          <w:szCs w:val="22"/>
          <w:lang w:val="el-GR"/>
        </w:rPr>
        <w:t xml:space="preserve">οδηγία </w:t>
      </w:r>
      <w:r w:rsidR="009E258B" w:rsidRPr="005540E4">
        <w:rPr>
          <w:b/>
          <w:color w:val="000000"/>
          <w:sz w:val="22"/>
          <w:szCs w:val="22"/>
          <w:lang w:val="el-GR"/>
        </w:rPr>
        <w:t>2014/33</w:t>
      </w:r>
      <w:r w:rsidR="00CF0389" w:rsidRPr="005540E4">
        <w:rPr>
          <w:b/>
          <w:color w:val="000000"/>
          <w:sz w:val="22"/>
          <w:szCs w:val="22"/>
          <w:lang w:val="el-GR"/>
        </w:rPr>
        <w:t>/</w:t>
      </w:r>
      <w:r w:rsidR="009E258B" w:rsidRPr="005540E4">
        <w:rPr>
          <w:b/>
          <w:color w:val="000000"/>
          <w:sz w:val="22"/>
          <w:szCs w:val="22"/>
          <w:lang w:val="el-GR"/>
        </w:rPr>
        <w:t>ΕΕ</w:t>
      </w:r>
      <w:r w:rsidR="00CF0389" w:rsidRPr="00CF0389">
        <w:rPr>
          <w:sz w:val="22"/>
          <w:szCs w:val="22"/>
          <w:lang w:val="el-GR"/>
        </w:rPr>
        <w:t xml:space="preserve"> </w:t>
      </w:r>
      <w:r w:rsidR="00CF0389">
        <w:rPr>
          <w:sz w:val="22"/>
          <w:szCs w:val="22"/>
          <w:lang w:val="el-GR"/>
        </w:rPr>
        <w:t>«</w:t>
      </w:r>
      <w:r w:rsidR="00CF0389" w:rsidRPr="00CF0389">
        <w:rPr>
          <w:i/>
          <w:sz w:val="22"/>
          <w:szCs w:val="22"/>
          <w:lang w:val="el-GR"/>
        </w:rPr>
        <w:t>για την εναρμόνιση των νομοθεσιών των κρατών μελών σχετικά με τους ανελκυστήρες και τα κατασκευαστικά στοιχεία ασφάλειας για ανελκυστήρες</w:t>
      </w:r>
      <w:r w:rsidR="00CF0389">
        <w:rPr>
          <w:sz w:val="22"/>
          <w:szCs w:val="22"/>
          <w:lang w:val="el-GR"/>
        </w:rPr>
        <w:t>»</w:t>
      </w:r>
    </w:p>
    <w:p w:rsidR="00706BE9" w:rsidRDefault="00CF0389" w:rsidP="008C6A86">
      <w:pPr>
        <w:pStyle w:val="a3"/>
        <w:numPr>
          <w:ilvl w:val="0"/>
          <w:numId w:val="2"/>
        </w:numPr>
        <w:spacing w:before="160" w:after="16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Εισαγωγή </w:t>
      </w:r>
      <w:r w:rsidR="009D2CF6">
        <w:rPr>
          <w:color w:val="000000"/>
          <w:sz w:val="22"/>
          <w:szCs w:val="22"/>
          <w:lang w:val="el-GR"/>
        </w:rPr>
        <w:t xml:space="preserve">της αναγκαίας επιστημονικής και τεχνικής ορολογίας </w:t>
      </w:r>
      <w:r>
        <w:rPr>
          <w:color w:val="000000"/>
          <w:sz w:val="22"/>
          <w:szCs w:val="22"/>
          <w:lang w:val="el-GR"/>
        </w:rPr>
        <w:t xml:space="preserve">για τον καθορισμό των </w:t>
      </w:r>
      <w:r w:rsidR="00706BE9">
        <w:rPr>
          <w:color w:val="000000"/>
          <w:sz w:val="22"/>
          <w:szCs w:val="22"/>
          <w:lang w:val="el-GR"/>
        </w:rPr>
        <w:t xml:space="preserve">εννοιών </w:t>
      </w:r>
      <w:r w:rsidR="009D2CF6">
        <w:rPr>
          <w:color w:val="000000"/>
          <w:sz w:val="22"/>
          <w:szCs w:val="22"/>
          <w:lang w:val="el-GR"/>
        </w:rPr>
        <w:t xml:space="preserve">με στόχο </w:t>
      </w:r>
      <w:r w:rsidR="003F2836">
        <w:rPr>
          <w:color w:val="000000"/>
          <w:sz w:val="22"/>
          <w:szCs w:val="22"/>
          <w:lang w:val="el-GR"/>
        </w:rPr>
        <w:t xml:space="preserve">την </w:t>
      </w:r>
      <w:r w:rsidR="00706BE9">
        <w:rPr>
          <w:color w:val="000000"/>
          <w:sz w:val="22"/>
          <w:szCs w:val="22"/>
          <w:lang w:val="el-GR"/>
        </w:rPr>
        <w:t xml:space="preserve">αποσαφήνιση </w:t>
      </w:r>
      <w:r w:rsidR="009D2CF6">
        <w:rPr>
          <w:color w:val="000000"/>
          <w:sz w:val="22"/>
          <w:szCs w:val="22"/>
          <w:lang w:val="el-GR"/>
        </w:rPr>
        <w:t>στη χρήση</w:t>
      </w:r>
      <w:r w:rsidR="00706BE9">
        <w:rPr>
          <w:color w:val="000000"/>
          <w:sz w:val="22"/>
          <w:szCs w:val="22"/>
          <w:lang w:val="el-GR"/>
        </w:rPr>
        <w:t xml:space="preserve"> </w:t>
      </w:r>
      <w:r w:rsidR="003F2836">
        <w:rPr>
          <w:color w:val="000000"/>
          <w:sz w:val="22"/>
          <w:szCs w:val="22"/>
          <w:lang w:val="el-GR"/>
        </w:rPr>
        <w:t>τω</w:t>
      </w:r>
      <w:r w:rsidR="00AF418D">
        <w:rPr>
          <w:color w:val="000000"/>
          <w:sz w:val="22"/>
          <w:szCs w:val="22"/>
          <w:lang w:val="el-GR"/>
        </w:rPr>
        <w:t>ν</w:t>
      </w:r>
      <w:r w:rsidR="003F2836">
        <w:rPr>
          <w:color w:val="000000"/>
          <w:sz w:val="22"/>
          <w:szCs w:val="22"/>
          <w:lang w:val="el-GR"/>
        </w:rPr>
        <w:t xml:space="preserve"> </w:t>
      </w:r>
      <w:r w:rsidR="00706BE9">
        <w:rPr>
          <w:color w:val="000000"/>
          <w:sz w:val="22"/>
          <w:szCs w:val="22"/>
          <w:lang w:val="el-GR"/>
        </w:rPr>
        <w:t>όρων στο κείμενο της απόφασης</w:t>
      </w:r>
      <w:r>
        <w:rPr>
          <w:color w:val="000000"/>
          <w:sz w:val="22"/>
          <w:szCs w:val="22"/>
          <w:lang w:val="el-GR"/>
        </w:rPr>
        <w:t>.</w:t>
      </w:r>
      <w:r w:rsidR="00706BE9">
        <w:rPr>
          <w:color w:val="000000"/>
          <w:sz w:val="22"/>
          <w:szCs w:val="22"/>
          <w:lang w:val="el-GR"/>
        </w:rPr>
        <w:t xml:space="preserve"> </w:t>
      </w:r>
    </w:p>
    <w:p w:rsidR="00933C62" w:rsidRDefault="00CF0389" w:rsidP="008C6A86">
      <w:pPr>
        <w:pStyle w:val="a3"/>
        <w:numPr>
          <w:ilvl w:val="0"/>
          <w:numId w:val="2"/>
        </w:numPr>
        <w:spacing w:before="160" w:after="16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Πλήρης δ</w:t>
      </w:r>
      <w:r w:rsidR="00933C62">
        <w:rPr>
          <w:color w:val="000000"/>
          <w:sz w:val="22"/>
          <w:szCs w:val="22"/>
          <w:lang w:val="el-GR"/>
        </w:rPr>
        <w:t xml:space="preserve">ιαχωρισμός </w:t>
      </w:r>
      <w:r w:rsidR="009D2CF6">
        <w:rPr>
          <w:color w:val="000000"/>
          <w:sz w:val="22"/>
          <w:szCs w:val="22"/>
          <w:lang w:val="el-GR"/>
        </w:rPr>
        <w:t xml:space="preserve">των </w:t>
      </w:r>
      <w:r w:rsidR="00933C62">
        <w:rPr>
          <w:color w:val="000000"/>
          <w:sz w:val="22"/>
          <w:szCs w:val="22"/>
          <w:lang w:val="el-GR"/>
        </w:rPr>
        <w:t xml:space="preserve">αρμοδιοτήτων </w:t>
      </w:r>
      <w:r w:rsidR="00706BE9">
        <w:rPr>
          <w:color w:val="000000"/>
          <w:sz w:val="22"/>
          <w:szCs w:val="22"/>
          <w:lang w:val="el-GR"/>
        </w:rPr>
        <w:t xml:space="preserve">και υποχρεώσεων </w:t>
      </w:r>
      <w:r w:rsidR="005540E4">
        <w:rPr>
          <w:color w:val="000000"/>
          <w:sz w:val="22"/>
          <w:szCs w:val="22"/>
          <w:lang w:val="el-GR"/>
        </w:rPr>
        <w:t>σ</w:t>
      </w:r>
      <w:r>
        <w:rPr>
          <w:color w:val="000000"/>
          <w:sz w:val="22"/>
          <w:szCs w:val="22"/>
          <w:lang w:val="el-GR"/>
        </w:rPr>
        <w:t xml:space="preserve">τους </w:t>
      </w:r>
      <w:r w:rsidR="00706BE9">
        <w:rPr>
          <w:color w:val="000000"/>
          <w:sz w:val="22"/>
          <w:szCs w:val="22"/>
          <w:lang w:val="el-GR"/>
        </w:rPr>
        <w:t>εμπλεκομέν</w:t>
      </w:r>
      <w:r>
        <w:rPr>
          <w:color w:val="000000"/>
          <w:sz w:val="22"/>
          <w:szCs w:val="22"/>
          <w:lang w:val="el-GR"/>
        </w:rPr>
        <w:t xml:space="preserve">ους </w:t>
      </w:r>
      <w:r w:rsidR="00AF418D">
        <w:rPr>
          <w:color w:val="000000"/>
          <w:sz w:val="22"/>
          <w:szCs w:val="22"/>
          <w:lang w:val="el-GR"/>
        </w:rPr>
        <w:t xml:space="preserve">στο σύστημα </w:t>
      </w:r>
      <w:r w:rsidR="00933C62">
        <w:rPr>
          <w:color w:val="000000"/>
          <w:sz w:val="22"/>
          <w:szCs w:val="22"/>
          <w:lang w:val="el-GR"/>
        </w:rPr>
        <w:t>(</w:t>
      </w:r>
      <w:r w:rsidR="00933C62" w:rsidRPr="003F2836">
        <w:rPr>
          <w:i/>
          <w:color w:val="000000"/>
          <w:sz w:val="22"/>
          <w:szCs w:val="22"/>
          <w:lang w:val="el-GR"/>
        </w:rPr>
        <w:t>ιδιοκτήτες</w:t>
      </w:r>
      <w:r w:rsidR="003F2836">
        <w:rPr>
          <w:i/>
          <w:color w:val="000000"/>
          <w:sz w:val="22"/>
          <w:szCs w:val="22"/>
          <w:lang w:val="el-GR"/>
        </w:rPr>
        <w:t xml:space="preserve"> </w:t>
      </w:r>
      <w:r w:rsidR="00706BE9" w:rsidRPr="003F2836">
        <w:rPr>
          <w:i/>
          <w:color w:val="000000"/>
          <w:sz w:val="22"/>
          <w:szCs w:val="22"/>
          <w:lang w:val="el-GR"/>
        </w:rPr>
        <w:t>-</w:t>
      </w:r>
      <w:r w:rsidR="003F2836">
        <w:rPr>
          <w:i/>
          <w:color w:val="000000"/>
          <w:sz w:val="22"/>
          <w:szCs w:val="22"/>
          <w:lang w:val="el-GR"/>
        </w:rPr>
        <w:t xml:space="preserve"> </w:t>
      </w:r>
      <w:r w:rsidR="00706BE9" w:rsidRPr="003F2836">
        <w:rPr>
          <w:i/>
          <w:color w:val="000000"/>
          <w:sz w:val="22"/>
          <w:szCs w:val="22"/>
          <w:lang w:val="el-GR"/>
        </w:rPr>
        <w:t>διαχειριστές</w:t>
      </w:r>
      <w:r w:rsidR="00933C62" w:rsidRPr="003F2836">
        <w:rPr>
          <w:i/>
          <w:color w:val="000000"/>
          <w:sz w:val="22"/>
          <w:szCs w:val="22"/>
          <w:lang w:val="el-GR"/>
        </w:rPr>
        <w:t xml:space="preserve">, </w:t>
      </w:r>
      <w:r w:rsidR="003F2836">
        <w:rPr>
          <w:i/>
          <w:color w:val="000000"/>
          <w:sz w:val="22"/>
          <w:szCs w:val="22"/>
          <w:lang w:val="el-GR"/>
        </w:rPr>
        <w:t xml:space="preserve"> </w:t>
      </w:r>
      <w:r w:rsidR="00933C62" w:rsidRPr="003F2836">
        <w:rPr>
          <w:i/>
          <w:color w:val="000000"/>
          <w:sz w:val="22"/>
          <w:szCs w:val="22"/>
          <w:lang w:val="el-GR"/>
        </w:rPr>
        <w:t>συντηρητές</w:t>
      </w:r>
      <w:r w:rsidR="003F2836">
        <w:rPr>
          <w:i/>
          <w:color w:val="000000"/>
          <w:sz w:val="22"/>
          <w:szCs w:val="22"/>
          <w:lang w:val="el-GR"/>
        </w:rPr>
        <w:t>,</w:t>
      </w:r>
      <w:r w:rsidR="00933C62" w:rsidRPr="003F2836">
        <w:rPr>
          <w:i/>
          <w:color w:val="000000"/>
          <w:sz w:val="22"/>
          <w:szCs w:val="22"/>
          <w:lang w:val="el-GR"/>
        </w:rPr>
        <w:t xml:space="preserve"> </w:t>
      </w:r>
      <w:r w:rsidR="003F2836">
        <w:rPr>
          <w:i/>
          <w:color w:val="000000"/>
          <w:sz w:val="22"/>
          <w:szCs w:val="22"/>
          <w:lang w:val="el-GR"/>
        </w:rPr>
        <w:t xml:space="preserve"> </w:t>
      </w:r>
      <w:r w:rsidR="00933C62" w:rsidRPr="003F2836">
        <w:rPr>
          <w:i/>
          <w:color w:val="000000"/>
          <w:sz w:val="22"/>
          <w:szCs w:val="22"/>
          <w:lang w:val="el-GR"/>
        </w:rPr>
        <w:t>φορείς ελέγχου, εποπτικές αρχές</w:t>
      </w:r>
      <w:r w:rsidR="00933C62">
        <w:rPr>
          <w:color w:val="000000"/>
          <w:sz w:val="22"/>
          <w:szCs w:val="22"/>
          <w:lang w:val="el-GR"/>
        </w:rPr>
        <w:t>)</w:t>
      </w:r>
      <w:r w:rsidR="00AF418D" w:rsidRPr="00AF418D">
        <w:rPr>
          <w:color w:val="000000"/>
          <w:sz w:val="22"/>
          <w:szCs w:val="22"/>
          <w:lang w:val="el-GR"/>
        </w:rPr>
        <w:t xml:space="preserve"> </w:t>
      </w:r>
      <w:r w:rsidR="00AF418D">
        <w:rPr>
          <w:color w:val="000000"/>
          <w:sz w:val="22"/>
          <w:szCs w:val="22"/>
          <w:lang w:val="el-GR"/>
        </w:rPr>
        <w:t>με σαφείς και ξεκάθαρες διατάξεις</w:t>
      </w:r>
      <w:r>
        <w:rPr>
          <w:color w:val="000000"/>
          <w:sz w:val="22"/>
          <w:szCs w:val="22"/>
          <w:lang w:val="el-GR"/>
        </w:rPr>
        <w:t xml:space="preserve">, κατανεμημένες </w:t>
      </w:r>
      <w:r w:rsidR="00AF418D">
        <w:rPr>
          <w:color w:val="000000"/>
          <w:sz w:val="22"/>
          <w:szCs w:val="22"/>
          <w:lang w:val="el-GR"/>
        </w:rPr>
        <w:t>σε ξεχωριστά άρθρα.</w:t>
      </w:r>
    </w:p>
    <w:p w:rsidR="00706BE9" w:rsidRPr="009D6FCE" w:rsidRDefault="00706BE9" w:rsidP="008C6A86">
      <w:pPr>
        <w:pStyle w:val="a3"/>
        <w:numPr>
          <w:ilvl w:val="0"/>
          <w:numId w:val="2"/>
        </w:numPr>
        <w:spacing w:before="160" w:after="16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Εισαγωγή </w:t>
      </w:r>
      <w:r w:rsidR="0003772B">
        <w:rPr>
          <w:color w:val="000000"/>
          <w:sz w:val="22"/>
          <w:szCs w:val="22"/>
          <w:lang w:val="el-GR"/>
        </w:rPr>
        <w:t xml:space="preserve">αναγνωρισμένης </w:t>
      </w:r>
      <w:r>
        <w:rPr>
          <w:color w:val="000000"/>
          <w:sz w:val="22"/>
          <w:szCs w:val="22"/>
          <w:lang w:val="el-GR"/>
        </w:rPr>
        <w:t xml:space="preserve">μεθοδολογίας </w:t>
      </w:r>
      <w:r w:rsidR="0003772B">
        <w:rPr>
          <w:color w:val="000000"/>
          <w:sz w:val="22"/>
          <w:szCs w:val="22"/>
          <w:lang w:val="el-GR"/>
        </w:rPr>
        <w:t>για τ</w:t>
      </w:r>
      <w:r>
        <w:rPr>
          <w:sz w:val="22"/>
          <w:szCs w:val="22"/>
          <w:lang w:val="el-GR" w:eastAsia="el-GR"/>
        </w:rPr>
        <w:t>ις διαδικασίες συντήρησης</w:t>
      </w:r>
      <w:r w:rsidR="0003772B" w:rsidRPr="0003772B">
        <w:rPr>
          <w:color w:val="000000"/>
          <w:sz w:val="22"/>
          <w:szCs w:val="22"/>
          <w:lang w:val="el-GR"/>
        </w:rPr>
        <w:t xml:space="preserve"> </w:t>
      </w:r>
      <w:r w:rsidR="0003772B">
        <w:rPr>
          <w:color w:val="000000"/>
          <w:sz w:val="22"/>
          <w:szCs w:val="22"/>
          <w:lang w:val="el-GR"/>
        </w:rPr>
        <w:t xml:space="preserve">των ανελκυστήρων με αναφορά στο </w:t>
      </w:r>
      <w:r w:rsidR="0003772B">
        <w:rPr>
          <w:sz w:val="22"/>
          <w:szCs w:val="22"/>
          <w:lang w:val="el-GR" w:eastAsia="el-GR"/>
        </w:rPr>
        <w:t xml:space="preserve">ευρωπαϊκό πρότυπο </w:t>
      </w:r>
      <w:r w:rsidR="0003772B" w:rsidRPr="005E4C71">
        <w:rPr>
          <w:sz w:val="22"/>
          <w:szCs w:val="22"/>
          <w:lang w:val="el-GR" w:eastAsia="el-GR"/>
        </w:rPr>
        <w:t>ΕΛΟΤ ΕΝ 13015:2001 + Α1</w:t>
      </w:r>
      <w:r w:rsidR="0003772B">
        <w:rPr>
          <w:sz w:val="22"/>
          <w:szCs w:val="22"/>
          <w:lang w:val="el-GR" w:eastAsia="el-GR"/>
        </w:rPr>
        <w:t>.</w:t>
      </w:r>
    </w:p>
    <w:p w:rsidR="009D6FCE" w:rsidRDefault="009D6FCE" w:rsidP="008C6A86">
      <w:pPr>
        <w:pStyle w:val="a3"/>
        <w:numPr>
          <w:ilvl w:val="0"/>
          <w:numId w:val="2"/>
        </w:numPr>
        <w:spacing w:before="160" w:after="16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Καθιέρωση </w:t>
      </w:r>
      <w:r w:rsidR="0003772B">
        <w:rPr>
          <w:color w:val="000000"/>
          <w:sz w:val="22"/>
          <w:szCs w:val="22"/>
          <w:lang w:val="el-GR"/>
        </w:rPr>
        <w:t>του «</w:t>
      </w:r>
      <w:r>
        <w:rPr>
          <w:color w:val="000000"/>
          <w:sz w:val="22"/>
          <w:szCs w:val="22"/>
          <w:lang w:val="el-GR"/>
        </w:rPr>
        <w:t>προγραμματισμού συντήρησης</w:t>
      </w:r>
      <w:r w:rsidR="0003772B">
        <w:rPr>
          <w:color w:val="000000"/>
          <w:sz w:val="22"/>
          <w:szCs w:val="22"/>
          <w:lang w:val="el-GR"/>
        </w:rPr>
        <w:t>»</w:t>
      </w:r>
      <w:r>
        <w:rPr>
          <w:color w:val="000000"/>
          <w:sz w:val="22"/>
          <w:szCs w:val="22"/>
          <w:lang w:val="el-GR"/>
        </w:rPr>
        <w:t xml:space="preserve"> για κάθε συντηρούμενο ανελκυστήρα</w:t>
      </w:r>
      <w:r w:rsidR="00AF418D">
        <w:rPr>
          <w:color w:val="000000"/>
          <w:sz w:val="22"/>
          <w:szCs w:val="22"/>
          <w:lang w:val="el-GR"/>
        </w:rPr>
        <w:t>.</w:t>
      </w:r>
      <w:r>
        <w:rPr>
          <w:color w:val="000000"/>
          <w:sz w:val="22"/>
          <w:szCs w:val="22"/>
          <w:lang w:val="el-GR"/>
        </w:rPr>
        <w:t xml:space="preserve"> </w:t>
      </w:r>
    </w:p>
    <w:p w:rsidR="000A60E0" w:rsidRDefault="000A60E0" w:rsidP="008C6A86">
      <w:pPr>
        <w:pStyle w:val="a3"/>
        <w:numPr>
          <w:ilvl w:val="0"/>
          <w:numId w:val="2"/>
        </w:numPr>
        <w:spacing w:before="160" w:after="16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Καθιέρωση </w:t>
      </w:r>
      <w:r w:rsidR="005540E4">
        <w:rPr>
          <w:color w:val="000000"/>
          <w:sz w:val="22"/>
          <w:szCs w:val="22"/>
          <w:lang w:val="el-GR"/>
        </w:rPr>
        <w:t xml:space="preserve">του </w:t>
      </w:r>
      <w:r w:rsidR="0003772B">
        <w:rPr>
          <w:color w:val="000000"/>
          <w:sz w:val="22"/>
          <w:szCs w:val="22"/>
          <w:lang w:val="el-GR"/>
        </w:rPr>
        <w:t>«</w:t>
      </w:r>
      <w:r>
        <w:rPr>
          <w:color w:val="000000"/>
          <w:sz w:val="22"/>
          <w:szCs w:val="22"/>
          <w:lang w:val="el-GR"/>
        </w:rPr>
        <w:t>Διαπιστωτικού Ελέγχου</w:t>
      </w:r>
      <w:r w:rsidR="0003772B">
        <w:rPr>
          <w:color w:val="000000"/>
          <w:sz w:val="22"/>
          <w:szCs w:val="22"/>
          <w:lang w:val="el-GR"/>
        </w:rPr>
        <w:t>»</w:t>
      </w:r>
      <w:r>
        <w:rPr>
          <w:color w:val="000000"/>
          <w:sz w:val="22"/>
          <w:szCs w:val="22"/>
          <w:lang w:val="el-GR"/>
        </w:rPr>
        <w:t xml:space="preserve"> από αναγνωρισμένο φορέα</w:t>
      </w:r>
      <w:r w:rsidR="0003772B">
        <w:rPr>
          <w:color w:val="000000"/>
          <w:sz w:val="22"/>
          <w:szCs w:val="22"/>
          <w:lang w:val="el-GR"/>
        </w:rPr>
        <w:t xml:space="preserve"> </w:t>
      </w:r>
      <w:r>
        <w:rPr>
          <w:color w:val="000000"/>
          <w:sz w:val="22"/>
          <w:szCs w:val="22"/>
          <w:lang w:val="el-GR"/>
        </w:rPr>
        <w:t xml:space="preserve">για την πιστοποίηση του επιπέδου ασφάλειας </w:t>
      </w:r>
      <w:r w:rsidR="005540E4">
        <w:rPr>
          <w:color w:val="000000"/>
          <w:sz w:val="22"/>
          <w:szCs w:val="22"/>
          <w:lang w:val="el-GR"/>
        </w:rPr>
        <w:t xml:space="preserve">των </w:t>
      </w:r>
      <w:r>
        <w:rPr>
          <w:color w:val="000000"/>
          <w:sz w:val="22"/>
          <w:szCs w:val="22"/>
          <w:lang w:val="el-GR"/>
        </w:rPr>
        <w:t>ανελκυστήρων</w:t>
      </w:r>
      <w:r w:rsidR="003F2836">
        <w:rPr>
          <w:color w:val="000000"/>
          <w:sz w:val="22"/>
          <w:szCs w:val="22"/>
          <w:lang w:val="el-GR"/>
        </w:rPr>
        <w:t xml:space="preserve">, </w:t>
      </w:r>
      <w:r>
        <w:rPr>
          <w:color w:val="000000"/>
          <w:sz w:val="22"/>
          <w:szCs w:val="22"/>
          <w:lang w:val="el-GR"/>
        </w:rPr>
        <w:t>εγκατεστημένων πριν την 30</w:t>
      </w:r>
      <w:r w:rsidR="003F2836">
        <w:rPr>
          <w:color w:val="000000"/>
          <w:sz w:val="22"/>
          <w:szCs w:val="22"/>
          <w:lang w:val="el-GR"/>
        </w:rPr>
        <w:t>.</w:t>
      </w:r>
      <w:r>
        <w:rPr>
          <w:color w:val="000000"/>
          <w:sz w:val="22"/>
          <w:szCs w:val="22"/>
          <w:lang w:val="el-GR"/>
        </w:rPr>
        <w:t>06</w:t>
      </w:r>
      <w:r w:rsidR="003F2836">
        <w:rPr>
          <w:color w:val="000000"/>
          <w:sz w:val="22"/>
          <w:szCs w:val="22"/>
          <w:lang w:val="el-GR"/>
        </w:rPr>
        <w:t xml:space="preserve">. </w:t>
      </w:r>
      <w:r>
        <w:rPr>
          <w:color w:val="000000"/>
          <w:sz w:val="22"/>
          <w:szCs w:val="22"/>
          <w:lang w:val="el-GR"/>
        </w:rPr>
        <w:t>1999</w:t>
      </w:r>
      <w:r w:rsidR="00AF418D">
        <w:rPr>
          <w:color w:val="000000"/>
          <w:sz w:val="22"/>
          <w:szCs w:val="22"/>
          <w:lang w:val="el-GR"/>
        </w:rPr>
        <w:t>.</w:t>
      </w:r>
    </w:p>
    <w:p w:rsidR="000A60E0" w:rsidRDefault="000A60E0" w:rsidP="008C6A86">
      <w:pPr>
        <w:pStyle w:val="a3"/>
        <w:numPr>
          <w:ilvl w:val="0"/>
          <w:numId w:val="2"/>
        </w:numPr>
        <w:spacing w:before="160" w:after="16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Καθιέρωση </w:t>
      </w:r>
      <w:r w:rsidR="0003772B">
        <w:rPr>
          <w:color w:val="000000"/>
          <w:sz w:val="22"/>
          <w:szCs w:val="22"/>
          <w:lang w:val="el-GR"/>
        </w:rPr>
        <w:t xml:space="preserve">της </w:t>
      </w:r>
      <w:r>
        <w:rPr>
          <w:color w:val="000000"/>
          <w:sz w:val="22"/>
          <w:szCs w:val="22"/>
          <w:lang w:val="el-GR"/>
        </w:rPr>
        <w:t xml:space="preserve">διαδικασίας </w:t>
      </w:r>
      <w:r w:rsidR="003F2836">
        <w:rPr>
          <w:color w:val="000000"/>
          <w:sz w:val="22"/>
          <w:szCs w:val="22"/>
          <w:lang w:val="el-GR"/>
        </w:rPr>
        <w:t>«</w:t>
      </w:r>
      <w:r>
        <w:rPr>
          <w:color w:val="000000"/>
          <w:sz w:val="22"/>
          <w:szCs w:val="22"/>
          <w:lang w:val="el-GR"/>
        </w:rPr>
        <w:t>Γνωστοποίησης</w:t>
      </w:r>
      <w:r w:rsidR="003F2836">
        <w:rPr>
          <w:color w:val="000000"/>
          <w:sz w:val="22"/>
          <w:szCs w:val="22"/>
          <w:lang w:val="el-GR"/>
        </w:rPr>
        <w:t>»</w:t>
      </w:r>
      <w:r>
        <w:rPr>
          <w:color w:val="000000"/>
          <w:sz w:val="22"/>
          <w:szCs w:val="22"/>
          <w:lang w:val="el-GR"/>
        </w:rPr>
        <w:t xml:space="preserve"> ως προ</w:t>
      </w:r>
      <w:r w:rsidR="00AF418D">
        <w:rPr>
          <w:color w:val="000000"/>
          <w:sz w:val="22"/>
          <w:szCs w:val="22"/>
          <w:lang w:val="el-GR"/>
        </w:rPr>
        <w:t>-</w:t>
      </w:r>
      <w:r>
        <w:rPr>
          <w:color w:val="000000"/>
          <w:sz w:val="22"/>
          <w:szCs w:val="22"/>
          <w:lang w:val="el-GR"/>
        </w:rPr>
        <w:t xml:space="preserve">στάδιο της διαδικασίας καταχώρισης για την ομαλή </w:t>
      </w:r>
      <w:r w:rsidR="0003772B">
        <w:rPr>
          <w:color w:val="000000"/>
          <w:sz w:val="22"/>
          <w:szCs w:val="22"/>
          <w:lang w:val="el-GR"/>
        </w:rPr>
        <w:t xml:space="preserve">και σταδιακή </w:t>
      </w:r>
      <w:r>
        <w:rPr>
          <w:color w:val="000000"/>
          <w:sz w:val="22"/>
          <w:szCs w:val="22"/>
          <w:lang w:val="el-GR"/>
        </w:rPr>
        <w:t xml:space="preserve">υλοποίηση των απαιτούμενων </w:t>
      </w:r>
      <w:r w:rsidR="0003772B">
        <w:rPr>
          <w:color w:val="000000"/>
          <w:sz w:val="22"/>
          <w:szCs w:val="22"/>
          <w:lang w:val="el-GR"/>
        </w:rPr>
        <w:t>τεχνικών</w:t>
      </w:r>
      <w:r>
        <w:rPr>
          <w:color w:val="000000"/>
          <w:sz w:val="22"/>
          <w:szCs w:val="22"/>
          <w:lang w:val="el-GR"/>
        </w:rPr>
        <w:t xml:space="preserve"> ενεργειών συμμόρφωσης από τους διαχειριστές με βάση την έκθεση του φορέα που διενήργησε τον διαπιστωτικό έλεγχο</w:t>
      </w:r>
    </w:p>
    <w:p w:rsidR="007D07EF" w:rsidRDefault="007D07EF" w:rsidP="008C6A86">
      <w:pPr>
        <w:pStyle w:val="a3"/>
        <w:numPr>
          <w:ilvl w:val="0"/>
          <w:numId w:val="2"/>
        </w:numPr>
        <w:spacing w:before="160" w:after="160"/>
        <w:ind w:left="357" w:right="-765" w:hanging="357"/>
        <w:contextualSpacing w:val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Αναμόρφωση </w:t>
      </w:r>
      <w:r w:rsidR="003F2836">
        <w:rPr>
          <w:color w:val="000000"/>
          <w:sz w:val="22"/>
          <w:szCs w:val="22"/>
          <w:lang w:val="el-GR"/>
        </w:rPr>
        <w:t xml:space="preserve">της </w:t>
      </w:r>
      <w:r>
        <w:rPr>
          <w:color w:val="000000"/>
          <w:sz w:val="22"/>
          <w:szCs w:val="22"/>
          <w:lang w:val="el-GR"/>
        </w:rPr>
        <w:t xml:space="preserve">διαδικασίας </w:t>
      </w:r>
      <w:r w:rsidR="003F2836">
        <w:rPr>
          <w:color w:val="000000"/>
          <w:sz w:val="22"/>
          <w:szCs w:val="22"/>
          <w:lang w:val="el-GR"/>
        </w:rPr>
        <w:t xml:space="preserve">των </w:t>
      </w:r>
      <w:r>
        <w:rPr>
          <w:color w:val="000000"/>
          <w:sz w:val="22"/>
          <w:szCs w:val="22"/>
          <w:lang w:val="el-GR"/>
        </w:rPr>
        <w:t>εποπτικών ελέγχων</w:t>
      </w:r>
      <w:r w:rsidR="0003772B">
        <w:rPr>
          <w:color w:val="000000"/>
          <w:sz w:val="22"/>
          <w:szCs w:val="22"/>
          <w:lang w:val="el-GR"/>
        </w:rPr>
        <w:t>, αλλά</w:t>
      </w:r>
      <w:r>
        <w:rPr>
          <w:color w:val="000000"/>
          <w:sz w:val="22"/>
          <w:szCs w:val="22"/>
          <w:lang w:val="el-GR"/>
        </w:rPr>
        <w:t xml:space="preserve"> και </w:t>
      </w:r>
      <w:r w:rsidR="003F2836">
        <w:rPr>
          <w:color w:val="000000"/>
          <w:sz w:val="22"/>
          <w:szCs w:val="22"/>
          <w:lang w:val="el-GR"/>
        </w:rPr>
        <w:t xml:space="preserve">της </w:t>
      </w:r>
      <w:r>
        <w:rPr>
          <w:color w:val="000000"/>
          <w:sz w:val="22"/>
          <w:szCs w:val="22"/>
          <w:lang w:val="el-GR"/>
        </w:rPr>
        <w:t xml:space="preserve">επιβολής </w:t>
      </w:r>
      <w:r w:rsidR="0003772B">
        <w:rPr>
          <w:color w:val="000000"/>
          <w:sz w:val="22"/>
          <w:szCs w:val="22"/>
          <w:lang w:val="el-GR"/>
        </w:rPr>
        <w:t xml:space="preserve">των </w:t>
      </w:r>
      <w:r>
        <w:rPr>
          <w:color w:val="000000"/>
          <w:sz w:val="22"/>
          <w:szCs w:val="22"/>
          <w:lang w:val="el-GR"/>
        </w:rPr>
        <w:t>κυρώσεων</w:t>
      </w:r>
      <w:r w:rsidR="0003772B">
        <w:rPr>
          <w:color w:val="000000"/>
          <w:sz w:val="22"/>
          <w:szCs w:val="22"/>
          <w:lang w:val="el-GR"/>
        </w:rPr>
        <w:t>.</w:t>
      </w:r>
    </w:p>
    <w:p w:rsidR="008C6A86" w:rsidRPr="003F2836" w:rsidRDefault="008C6A86" w:rsidP="003F2836">
      <w:pPr>
        <w:ind w:right="-766"/>
        <w:jc w:val="center"/>
        <w:rPr>
          <w:b/>
          <w:sz w:val="22"/>
          <w:szCs w:val="22"/>
          <w:lang w:val="el-GR"/>
        </w:rPr>
      </w:pPr>
      <w:r w:rsidRPr="003F2836">
        <w:rPr>
          <w:b/>
          <w:sz w:val="22"/>
          <w:szCs w:val="22"/>
          <w:lang w:val="el-GR"/>
        </w:rPr>
        <w:lastRenderedPageBreak/>
        <w:t>Κ Υ Ρ Ι Ε Σ   Α Λ Λ Α Γ Ε Σ   Α Π Ο   Τ Η Ν   Υ Φ Ι Σ Τ Α Μ Ε Ν Η   Κ Υ Α</w:t>
      </w:r>
    </w:p>
    <w:p w:rsidR="003F2836" w:rsidRDefault="003F2836" w:rsidP="008C6A86">
      <w:pPr>
        <w:ind w:right="-766"/>
        <w:rPr>
          <w:lang w:val="el-GR"/>
        </w:rPr>
      </w:pPr>
    </w:p>
    <w:p w:rsidR="00631F87" w:rsidRDefault="00631F87" w:rsidP="008C6A86">
      <w:pPr>
        <w:ind w:right="-766"/>
        <w:rPr>
          <w:lang w:val="el-GR"/>
        </w:rPr>
      </w:pPr>
    </w:p>
    <w:p w:rsidR="008E7C1B" w:rsidRDefault="008C6A86" w:rsidP="008C6A86">
      <w:pPr>
        <w:ind w:right="-766"/>
        <w:rPr>
          <w:lang w:val="el-GR"/>
        </w:rPr>
      </w:pPr>
      <w:r>
        <w:rPr>
          <w:lang w:val="el-GR"/>
        </w:rPr>
        <w:t>Οι τ</w:t>
      </w:r>
      <w:r w:rsidR="008E7C1B">
        <w:rPr>
          <w:lang w:val="el-GR"/>
        </w:rPr>
        <w:t xml:space="preserve">ροποποιήσεις </w:t>
      </w:r>
      <w:r>
        <w:rPr>
          <w:lang w:val="el-GR"/>
        </w:rPr>
        <w:t xml:space="preserve">στις </w:t>
      </w:r>
      <w:r w:rsidR="005C7B58">
        <w:rPr>
          <w:lang w:val="el-GR"/>
        </w:rPr>
        <w:t xml:space="preserve">διατάξεις </w:t>
      </w:r>
      <w:r>
        <w:rPr>
          <w:lang w:val="el-GR"/>
        </w:rPr>
        <w:t xml:space="preserve">της υφιστάμενης ΚΥΑ βασίστηκαν </w:t>
      </w:r>
      <w:r w:rsidR="009D2CF6">
        <w:rPr>
          <w:lang w:val="el-GR"/>
        </w:rPr>
        <w:t xml:space="preserve">τόσο στην υποχρέωση προσαρμογής στην τεχνολογική εξέλιξη και τις ευρωπαϊκές υποχρεώσεις όσο και στα </w:t>
      </w:r>
      <w:r w:rsidR="005C7B58">
        <w:rPr>
          <w:lang w:val="el-GR"/>
        </w:rPr>
        <w:t xml:space="preserve">διαπιστωμένα </w:t>
      </w:r>
      <w:r>
        <w:rPr>
          <w:lang w:val="el-GR"/>
        </w:rPr>
        <w:t xml:space="preserve">προβλήματα </w:t>
      </w:r>
      <w:r w:rsidR="00BF22D2">
        <w:rPr>
          <w:lang w:val="el-GR"/>
        </w:rPr>
        <w:t>που έχουν μέχρι σήμερα εντοπισθεί και αναλυθεί από τ</w:t>
      </w:r>
      <w:r w:rsidR="009D2CF6">
        <w:rPr>
          <w:lang w:val="el-GR"/>
        </w:rPr>
        <w:t xml:space="preserve">ην αρμόδια Διεύθυνση Τεχνικών Επαγγελμάτων και Ασφάλειας Εγκαταστάσεων της Γενικής Γραμματείας Βιομηχανίας. </w:t>
      </w:r>
      <w:r w:rsidR="005C7B58">
        <w:rPr>
          <w:lang w:val="el-GR"/>
        </w:rPr>
        <w:t>(</w:t>
      </w:r>
      <w:r w:rsidR="005C7B58" w:rsidRPr="008C6A86">
        <w:rPr>
          <w:i/>
          <w:lang w:val="el-GR"/>
        </w:rPr>
        <w:t>ερωτήματα</w:t>
      </w:r>
      <w:r w:rsidR="009D2CF6">
        <w:rPr>
          <w:i/>
          <w:lang w:val="el-GR"/>
        </w:rPr>
        <w:t xml:space="preserve"> πολιτών και υ</w:t>
      </w:r>
      <w:r w:rsidR="005C7B58" w:rsidRPr="008C6A86">
        <w:rPr>
          <w:i/>
          <w:lang w:val="el-GR"/>
        </w:rPr>
        <w:t>πηρεσιών Δήμων και Περιφερειών</w:t>
      </w:r>
      <w:r w:rsidR="009D2CF6">
        <w:rPr>
          <w:lang w:val="el-GR"/>
        </w:rPr>
        <w:t xml:space="preserve">). Αναφέρουμε σχετικά </w:t>
      </w:r>
      <w:r w:rsidR="00C115BF">
        <w:rPr>
          <w:lang w:val="el-GR"/>
        </w:rPr>
        <w:t xml:space="preserve">διαπιστώσεις και αιτήματα, όπως </w:t>
      </w:r>
      <w:r w:rsidR="005C7B58">
        <w:rPr>
          <w:lang w:val="el-GR"/>
        </w:rPr>
        <w:t>:</w:t>
      </w:r>
    </w:p>
    <w:p w:rsidR="008E7C1B" w:rsidRDefault="008C6A86" w:rsidP="003F2836">
      <w:pPr>
        <w:pStyle w:val="a3"/>
        <w:numPr>
          <w:ilvl w:val="0"/>
          <w:numId w:val="8"/>
        </w:numPr>
        <w:spacing w:before="120" w:after="120"/>
        <w:ind w:right="-765" w:hanging="357"/>
        <w:contextualSpacing w:val="0"/>
        <w:rPr>
          <w:lang w:val="el-GR"/>
        </w:rPr>
      </w:pPr>
      <w:r>
        <w:rPr>
          <w:lang w:val="el-GR"/>
        </w:rPr>
        <w:t>η δ</w:t>
      </w:r>
      <w:r w:rsidR="006F1AED">
        <w:rPr>
          <w:lang w:val="el-GR"/>
        </w:rPr>
        <w:t xml:space="preserve">ιαδικασία </w:t>
      </w:r>
      <w:r>
        <w:rPr>
          <w:lang w:val="el-GR"/>
        </w:rPr>
        <w:t xml:space="preserve">της </w:t>
      </w:r>
      <w:r w:rsidR="008E7C1B">
        <w:rPr>
          <w:lang w:val="el-GR"/>
        </w:rPr>
        <w:t>Προσωρινή</w:t>
      </w:r>
      <w:r w:rsidR="006F1AED">
        <w:rPr>
          <w:lang w:val="el-GR"/>
        </w:rPr>
        <w:t>ς Η</w:t>
      </w:r>
      <w:r w:rsidR="008E7C1B">
        <w:rPr>
          <w:lang w:val="el-GR"/>
        </w:rPr>
        <w:t>λεκτροδότηση</w:t>
      </w:r>
      <w:r w:rsidR="006F1AED">
        <w:rPr>
          <w:lang w:val="el-GR"/>
        </w:rPr>
        <w:t xml:space="preserve">ς </w:t>
      </w:r>
      <w:r w:rsidR="009D2CF6">
        <w:rPr>
          <w:lang w:val="el-GR"/>
        </w:rPr>
        <w:t xml:space="preserve">του </w:t>
      </w:r>
      <w:r w:rsidR="006F1AED">
        <w:rPr>
          <w:lang w:val="el-GR"/>
        </w:rPr>
        <w:t>ανελκυστήρα</w:t>
      </w:r>
      <w:r w:rsidR="008E7C1B">
        <w:rPr>
          <w:lang w:val="el-GR"/>
        </w:rPr>
        <w:t xml:space="preserve"> </w:t>
      </w:r>
      <w:r w:rsidR="009D2CF6">
        <w:rPr>
          <w:lang w:val="el-GR"/>
        </w:rPr>
        <w:t xml:space="preserve">η οποία χαρακτηρίζεται </w:t>
      </w:r>
      <w:r w:rsidR="008E7C1B">
        <w:rPr>
          <w:lang w:val="el-GR"/>
        </w:rPr>
        <w:t xml:space="preserve">προβληματική </w:t>
      </w:r>
      <w:r w:rsidR="009D2CF6">
        <w:rPr>
          <w:lang w:val="el-GR"/>
        </w:rPr>
        <w:t xml:space="preserve">στην </w:t>
      </w:r>
      <w:r w:rsidR="008E7C1B">
        <w:rPr>
          <w:lang w:val="el-GR"/>
        </w:rPr>
        <w:t xml:space="preserve">εφαρμογή </w:t>
      </w:r>
      <w:r w:rsidR="009D2CF6">
        <w:rPr>
          <w:lang w:val="el-GR"/>
        </w:rPr>
        <w:t xml:space="preserve">της, ως </w:t>
      </w:r>
      <w:r w:rsidR="008E7C1B">
        <w:rPr>
          <w:lang w:val="el-GR"/>
        </w:rPr>
        <w:t xml:space="preserve">διαδικασία </w:t>
      </w:r>
      <w:r w:rsidR="006F1AED">
        <w:rPr>
          <w:lang w:val="el-GR"/>
        </w:rPr>
        <w:t>αρχικής ηλεκτροδότησης</w:t>
      </w:r>
      <w:r w:rsidR="009D2CF6">
        <w:rPr>
          <w:lang w:val="el-GR"/>
        </w:rPr>
        <w:t>.</w:t>
      </w:r>
    </w:p>
    <w:p w:rsidR="008E7C1B" w:rsidRDefault="008C6A86" w:rsidP="003F2836">
      <w:pPr>
        <w:pStyle w:val="a3"/>
        <w:numPr>
          <w:ilvl w:val="0"/>
          <w:numId w:val="8"/>
        </w:numPr>
        <w:spacing w:before="120" w:after="120"/>
        <w:ind w:right="-765" w:hanging="357"/>
        <w:contextualSpacing w:val="0"/>
        <w:rPr>
          <w:lang w:val="el-GR"/>
        </w:rPr>
      </w:pPr>
      <w:r>
        <w:rPr>
          <w:lang w:val="el-GR"/>
        </w:rPr>
        <w:t>η δ</w:t>
      </w:r>
      <w:r w:rsidR="005C7B58">
        <w:rPr>
          <w:lang w:val="el-GR"/>
        </w:rPr>
        <w:t>ιαδικασία</w:t>
      </w:r>
      <w:r w:rsidR="008E7C1B">
        <w:rPr>
          <w:lang w:val="el-GR"/>
        </w:rPr>
        <w:t xml:space="preserve"> καταχώρισης</w:t>
      </w:r>
      <w:r>
        <w:rPr>
          <w:lang w:val="el-GR"/>
        </w:rPr>
        <w:t xml:space="preserve"> με την </w:t>
      </w:r>
      <w:r w:rsidR="008E7C1B">
        <w:rPr>
          <w:lang w:val="el-GR"/>
        </w:rPr>
        <w:t xml:space="preserve">κατάργηση </w:t>
      </w:r>
      <w:r w:rsidR="005C7B58">
        <w:rPr>
          <w:lang w:val="el-GR"/>
        </w:rPr>
        <w:t>προσκόμισης</w:t>
      </w:r>
      <w:r w:rsidR="00894871">
        <w:rPr>
          <w:lang w:val="el-GR"/>
        </w:rPr>
        <w:t xml:space="preserve"> </w:t>
      </w:r>
      <w:r w:rsidR="008E7C1B">
        <w:rPr>
          <w:lang w:val="el-GR"/>
        </w:rPr>
        <w:t>δικαιολογητικών που αφορούν σε</w:t>
      </w:r>
      <w:r>
        <w:rPr>
          <w:lang w:val="el-GR"/>
        </w:rPr>
        <w:t xml:space="preserve"> </w:t>
      </w:r>
      <w:r w:rsidR="008E7C1B">
        <w:rPr>
          <w:lang w:val="el-GR"/>
        </w:rPr>
        <w:t>:</w:t>
      </w:r>
    </w:p>
    <w:p w:rsidR="008E7C1B" w:rsidRDefault="008E7C1B" w:rsidP="003F2836">
      <w:pPr>
        <w:pStyle w:val="a3"/>
        <w:numPr>
          <w:ilvl w:val="0"/>
          <w:numId w:val="7"/>
        </w:numPr>
        <w:spacing w:before="120" w:after="120"/>
        <w:ind w:right="-765" w:hanging="357"/>
        <w:contextualSpacing w:val="0"/>
        <w:rPr>
          <w:lang w:val="el-GR"/>
        </w:rPr>
      </w:pPr>
      <w:r>
        <w:rPr>
          <w:lang w:val="el-GR"/>
        </w:rPr>
        <w:t xml:space="preserve">Επιμέρους πιστοποιητικά </w:t>
      </w:r>
      <w:r w:rsidR="005C7B58">
        <w:rPr>
          <w:lang w:val="el-GR"/>
        </w:rPr>
        <w:t xml:space="preserve">προαπαιτούμενα για τη </w:t>
      </w:r>
      <w:r>
        <w:rPr>
          <w:lang w:val="el-GR"/>
        </w:rPr>
        <w:t>δ</w:t>
      </w:r>
      <w:r w:rsidR="005C7B58">
        <w:rPr>
          <w:lang w:val="el-GR"/>
        </w:rPr>
        <w:t>ήλω</w:t>
      </w:r>
      <w:r>
        <w:rPr>
          <w:lang w:val="el-GR"/>
        </w:rPr>
        <w:t>σ</w:t>
      </w:r>
      <w:r w:rsidR="005C7B58">
        <w:rPr>
          <w:lang w:val="el-GR"/>
        </w:rPr>
        <w:t>η</w:t>
      </w:r>
      <w:r>
        <w:rPr>
          <w:lang w:val="el-GR"/>
        </w:rPr>
        <w:t xml:space="preserve"> συμμόρφωσης</w:t>
      </w:r>
    </w:p>
    <w:p w:rsidR="008E7C1B" w:rsidRDefault="008E7C1B" w:rsidP="003F2836">
      <w:pPr>
        <w:pStyle w:val="a3"/>
        <w:numPr>
          <w:ilvl w:val="0"/>
          <w:numId w:val="7"/>
        </w:numPr>
        <w:spacing w:before="120" w:after="120"/>
        <w:ind w:right="-765" w:hanging="357"/>
        <w:contextualSpacing w:val="0"/>
        <w:rPr>
          <w:lang w:val="el-GR"/>
        </w:rPr>
      </w:pPr>
      <w:r w:rsidRPr="008E7C1B">
        <w:rPr>
          <w:lang w:val="el-GR"/>
        </w:rPr>
        <w:t xml:space="preserve">Άδεια οικοδομής </w:t>
      </w:r>
      <w:r w:rsidR="005C7B58">
        <w:rPr>
          <w:lang w:val="el-GR"/>
        </w:rPr>
        <w:t>(</w:t>
      </w:r>
      <w:r w:rsidR="008C6A86">
        <w:rPr>
          <w:lang w:val="el-GR"/>
        </w:rPr>
        <w:t xml:space="preserve"> </w:t>
      </w:r>
      <w:r w:rsidR="005C7B58">
        <w:rPr>
          <w:lang w:val="el-GR"/>
        </w:rPr>
        <w:t xml:space="preserve">απεμπλοκή από </w:t>
      </w:r>
      <w:r w:rsidR="003F2836">
        <w:rPr>
          <w:lang w:val="el-GR"/>
        </w:rPr>
        <w:t xml:space="preserve">τις </w:t>
      </w:r>
      <w:r w:rsidR="005C7B58">
        <w:rPr>
          <w:lang w:val="el-GR"/>
        </w:rPr>
        <w:t>πολεοδομικές διατάξεις</w:t>
      </w:r>
      <w:r w:rsidR="008C6A86">
        <w:rPr>
          <w:lang w:val="el-GR"/>
        </w:rPr>
        <w:t xml:space="preserve"> </w:t>
      </w:r>
      <w:r w:rsidR="005C7B58">
        <w:rPr>
          <w:lang w:val="el-GR"/>
        </w:rPr>
        <w:t>)</w:t>
      </w:r>
    </w:p>
    <w:p w:rsidR="00C313CF" w:rsidRPr="00C313CF" w:rsidRDefault="008E7C1B" w:rsidP="003F2836">
      <w:pPr>
        <w:pStyle w:val="a3"/>
        <w:numPr>
          <w:ilvl w:val="1"/>
          <w:numId w:val="4"/>
        </w:numPr>
        <w:spacing w:before="120" w:after="120"/>
        <w:ind w:left="709" w:right="-765" w:hanging="357"/>
        <w:contextualSpacing w:val="0"/>
        <w:rPr>
          <w:lang w:val="el-GR"/>
        </w:rPr>
      </w:pPr>
      <w:r>
        <w:rPr>
          <w:lang w:val="el-GR"/>
        </w:rPr>
        <w:t>Κατάργηση γραφειοκρατικής διαδικασίας υπεύθυνων δηλώσεων ανάθεσης-ανάληψης συντήρησης</w:t>
      </w:r>
    </w:p>
    <w:p w:rsidR="00BF22D2" w:rsidRDefault="00BF22D2" w:rsidP="00BF22D2">
      <w:pPr>
        <w:pStyle w:val="a3"/>
        <w:numPr>
          <w:ilvl w:val="0"/>
          <w:numId w:val="4"/>
        </w:numPr>
        <w:spacing w:before="120" w:after="120"/>
        <w:ind w:right="-765"/>
        <w:contextualSpacing w:val="0"/>
        <w:rPr>
          <w:lang w:val="el-GR"/>
        </w:rPr>
      </w:pPr>
      <w:r>
        <w:rPr>
          <w:lang w:val="el-GR"/>
        </w:rPr>
        <w:t>Ενοποίηση διάσπαρτων επιμέρους κατηγοριών υφιστάμενων ανελκυστήρων σε 2 βασικές κατηγορίες (πριν την 30/6/1999 και μετά) και απαλοιφή διατάξεων με προβληματική εφαρμογή σε σχέση με τις διατάξεις των οδηγιών της Ε.Ε.</w:t>
      </w:r>
    </w:p>
    <w:p w:rsidR="008E7C1B" w:rsidRPr="00894871" w:rsidRDefault="008E7C1B" w:rsidP="003F2836">
      <w:pPr>
        <w:pStyle w:val="a3"/>
        <w:numPr>
          <w:ilvl w:val="0"/>
          <w:numId w:val="9"/>
        </w:numPr>
        <w:spacing w:before="120" w:after="120"/>
        <w:ind w:right="-765"/>
        <w:contextualSpacing w:val="0"/>
        <w:rPr>
          <w:lang w:val="el-GR"/>
        </w:rPr>
      </w:pPr>
      <w:r w:rsidRPr="00894871">
        <w:rPr>
          <w:lang w:val="el-GR"/>
        </w:rPr>
        <w:t xml:space="preserve">Αναμόρφωση </w:t>
      </w:r>
      <w:r w:rsidR="00C115BF">
        <w:rPr>
          <w:lang w:val="el-GR"/>
        </w:rPr>
        <w:t xml:space="preserve">των </w:t>
      </w:r>
      <w:r w:rsidRPr="00894871">
        <w:rPr>
          <w:lang w:val="el-GR"/>
        </w:rPr>
        <w:t>κατηγοριών περιοδικότητας συντήρησης και περιοδικών ελέγχων</w:t>
      </w:r>
      <w:r w:rsidR="00A86E73" w:rsidRPr="00894871">
        <w:rPr>
          <w:lang w:val="el-GR"/>
        </w:rPr>
        <w:t xml:space="preserve"> με εξορθολογισμό των χρονικών διαστημάτων και κατά περίπτωση εισαγωγή της παραμέτρου της παλαιότητας του ανελκυστήρα</w:t>
      </w:r>
    </w:p>
    <w:p w:rsidR="00C115BF" w:rsidRDefault="00F60D63" w:rsidP="003F2836">
      <w:pPr>
        <w:pStyle w:val="a3"/>
        <w:numPr>
          <w:ilvl w:val="0"/>
          <w:numId w:val="9"/>
        </w:numPr>
        <w:spacing w:before="120" w:after="120"/>
        <w:ind w:right="-765"/>
        <w:contextualSpacing w:val="0"/>
        <w:rPr>
          <w:lang w:val="el-GR"/>
        </w:rPr>
      </w:pPr>
      <w:r>
        <w:rPr>
          <w:lang w:val="el-GR"/>
        </w:rPr>
        <w:t>Κατάργηση</w:t>
      </w:r>
      <w:r w:rsidR="00C115BF">
        <w:rPr>
          <w:lang w:val="el-GR"/>
        </w:rPr>
        <w:t xml:space="preserve"> μη εφαρμόσιμων διατάξεων εκτός του πεδίου της </w:t>
      </w:r>
      <w:r w:rsidR="007848FD">
        <w:rPr>
          <w:lang w:val="el-GR"/>
        </w:rPr>
        <w:t>τεχνική</w:t>
      </w:r>
      <w:r w:rsidR="00C115BF">
        <w:rPr>
          <w:lang w:val="el-GR"/>
        </w:rPr>
        <w:t>ς</w:t>
      </w:r>
      <w:r w:rsidR="007848FD">
        <w:rPr>
          <w:lang w:val="el-GR"/>
        </w:rPr>
        <w:t xml:space="preserve"> βιομηχανική</w:t>
      </w:r>
      <w:r w:rsidR="00C115BF">
        <w:rPr>
          <w:lang w:val="el-GR"/>
        </w:rPr>
        <w:t>ς</w:t>
      </w:r>
      <w:r w:rsidR="007848FD">
        <w:rPr>
          <w:lang w:val="el-GR"/>
        </w:rPr>
        <w:t xml:space="preserve"> νομοθεσία</w:t>
      </w:r>
      <w:r w:rsidR="00C115BF">
        <w:rPr>
          <w:lang w:val="el-GR"/>
        </w:rPr>
        <w:t>ς</w:t>
      </w:r>
      <w:r w:rsidR="007848FD">
        <w:rPr>
          <w:lang w:val="el-GR"/>
        </w:rPr>
        <w:t xml:space="preserve">, </w:t>
      </w:r>
      <w:r w:rsidR="00C115BF">
        <w:rPr>
          <w:lang w:val="el-GR"/>
        </w:rPr>
        <w:t xml:space="preserve">οι οποίες είναι </w:t>
      </w:r>
      <w:r w:rsidR="00E31594">
        <w:rPr>
          <w:lang w:val="el-GR"/>
        </w:rPr>
        <w:t xml:space="preserve">αντίθετες με την απλοποίηση </w:t>
      </w:r>
      <w:r w:rsidR="00C115BF">
        <w:rPr>
          <w:lang w:val="el-GR"/>
        </w:rPr>
        <w:t>των διαδικασιών ελέγχου και συντήρησης, αλλά κυρίως με την άσκηση</w:t>
      </w:r>
      <w:r w:rsidR="00E31594">
        <w:rPr>
          <w:lang w:val="el-GR"/>
        </w:rPr>
        <w:t xml:space="preserve"> </w:t>
      </w:r>
      <w:r w:rsidR="00C115BF">
        <w:rPr>
          <w:lang w:val="el-GR"/>
        </w:rPr>
        <w:t xml:space="preserve">της υγιούς </w:t>
      </w:r>
      <w:r w:rsidR="00E31594">
        <w:rPr>
          <w:lang w:val="el-GR"/>
        </w:rPr>
        <w:t>επιχειρηματικής δραστηριότητας</w:t>
      </w:r>
      <w:r w:rsidR="00C115BF">
        <w:rPr>
          <w:lang w:val="el-GR"/>
        </w:rPr>
        <w:t xml:space="preserve"> και την απελευθέρωση της αγοράς.</w:t>
      </w:r>
    </w:p>
    <w:p w:rsidR="00DE1957" w:rsidRDefault="00C115BF" w:rsidP="00C115BF">
      <w:pPr>
        <w:pStyle w:val="a3"/>
        <w:spacing w:before="120" w:after="120"/>
        <w:ind w:left="360" w:right="-765"/>
        <w:contextualSpacing w:val="0"/>
        <w:rPr>
          <w:lang w:val="el-GR"/>
        </w:rPr>
      </w:pPr>
      <w:r>
        <w:rPr>
          <w:lang w:val="el-GR"/>
        </w:rPr>
        <w:t xml:space="preserve">Αναφέρουμε σχετικά, υφιστάμενες σήμερα </w:t>
      </w:r>
      <w:r w:rsidR="007848FD">
        <w:rPr>
          <w:lang w:val="el-GR"/>
        </w:rPr>
        <w:t>π</w:t>
      </w:r>
      <w:r w:rsidR="00F60D63">
        <w:rPr>
          <w:lang w:val="el-GR"/>
        </w:rPr>
        <w:t>ροϋποθέσε</w:t>
      </w:r>
      <w:r>
        <w:rPr>
          <w:lang w:val="el-GR"/>
        </w:rPr>
        <w:t>ις για την αδειοδότηση</w:t>
      </w:r>
      <w:r w:rsidR="00DE1957">
        <w:rPr>
          <w:lang w:val="el-GR"/>
        </w:rPr>
        <w:t xml:space="preserve"> συνεργείου συντήρησης</w:t>
      </w:r>
      <w:r>
        <w:rPr>
          <w:lang w:val="el-GR"/>
        </w:rPr>
        <w:t xml:space="preserve"> </w:t>
      </w:r>
      <w:r w:rsidR="00DE1957">
        <w:rPr>
          <w:lang w:val="el-GR"/>
        </w:rPr>
        <w:t>:</w:t>
      </w:r>
    </w:p>
    <w:p w:rsidR="00F60D63" w:rsidRDefault="000860F5" w:rsidP="003F2836">
      <w:pPr>
        <w:pStyle w:val="a3"/>
        <w:numPr>
          <w:ilvl w:val="0"/>
          <w:numId w:val="12"/>
        </w:numPr>
        <w:spacing w:before="120" w:after="120"/>
        <w:ind w:left="714" w:right="-765" w:hanging="357"/>
        <w:contextualSpacing w:val="0"/>
        <w:rPr>
          <w:lang w:val="el-GR"/>
        </w:rPr>
      </w:pPr>
      <w:r>
        <w:rPr>
          <w:lang w:val="el-GR"/>
        </w:rPr>
        <w:t>υ</w:t>
      </w:r>
      <w:r w:rsidR="00C115BF">
        <w:rPr>
          <w:lang w:val="el-GR"/>
        </w:rPr>
        <w:t xml:space="preserve">ποχρέωση </w:t>
      </w:r>
      <w:r w:rsidR="00D53CAD">
        <w:rPr>
          <w:lang w:val="el-GR"/>
        </w:rPr>
        <w:t>ελάχιστο</w:t>
      </w:r>
      <w:r w:rsidR="00C115BF">
        <w:rPr>
          <w:lang w:val="el-GR"/>
        </w:rPr>
        <w:t>υ χρόνου</w:t>
      </w:r>
      <w:r w:rsidR="00D53CAD">
        <w:rPr>
          <w:lang w:val="el-GR"/>
        </w:rPr>
        <w:t xml:space="preserve"> συντήρησης </w:t>
      </w:r>
      <w:r w:rsidR="00BF22D2">
        <w:rPr>
          <w:lang w:val="el-GR"/>
        </w:rPr>
        <w:t xml:space="preserve">του  ανελκυστήρα (45 λεπτά), </w:t>
      </w:r>
      <w:r w:rsidR="00C115BF">
        <w:rPr>
          <w:lang w:val="el-GR"/>
        </w:rPr>
        <w:t xml:space="preserve">ανεξάρτητα από τον </w:t>
      </w:r>
      <w:r>
        <w:rPr>
          <w:lang w:val="el-GR"/>
        </w:rPr>
        <w:t xml:space="preserve">τύπο, την </w:t>
      </w:r>
      <w:r w:rsidR="00BF22D2">
        <w:rPr>
          <w:lang w:val="el-GR"/>
        </w:rPr>
        <w:t>παλαιότητα και τη συνολική κατάστασή του</w:t>
      </w:r>
    </w:p>
    <w:p w:rsidR="000860F5" w:rsidRPr="003F2836" w:rsidRDefault="000860F5" w:rsidP="000860F5">
      <w:pPr>
        <w:pStyle w:val="a3"/>
        <w:numPr>
          <w:ilvl w:val="0"/>
          <w:numId w:val="12"/>
        </w:numPr>
        <w:spacing w:before="120" w:after="120"/>
        <w:ind w:left="714" w:right="-765" w:hanging="357"/>
        <w:contextualSpacing w:val="0"/>
        <w:rPr>
          <w:lang w:val="el-GR"/>
        </w:rPr>
      </w:pPr>
      <w:r>
        <w:rPr>
          <w:lang w:val="el-GR"/>
        </w:rPr>
        <w:t>μέγιστος αριθμός κινητών συνεργείων (3) ανά υπεύθυνο συντηρητή</w:t>
      </w:r>
    </w:p>
    <w:p w:rsidR="00F60D63" w:rsidRDefault="000860F5" w:rsidP="003F2836">
      <w:pPr>
        <w:pStyle w:val="a3"/>
        <w:numPr>
          <w:ilvl w:val="0"/>
          <w:numId w:val="12"/>
        </w:numPr>
        <w:spacing w:before="120" w:after="120"/>
        <w:ind w:left="714" w:right="-765" w:hanging="357"/>
        <w:contextualSpacing w:val="0"/>
        <w:rPr>
          <w:lang w:val="el-GR"/>
        </w:rPr>
      </w:pPr>
      <w:r>
        <w:rPr>
          <w:lang w:val="el-GR"/>
        </w:rPr>
        <w:t>ελάχιστος</w:t>
      </w:r>
      <w:r w:rsidR="00F60D63">
        <w:rPr>
          <w:lang w:val="el-GR"/>
        </w:rPr>
        <w:t xml:space="preserve"> αριθμ</w:t>
      </w:r>
      <w:r>
        <w:rPr>
          <w:lang w:val="el-GR"/>
        </w:rPr>
        <w:t>ός</w:t>
      </w:r>
      <w:r w:rsidR="00F60D63">
        <w:rPr>
          <w:lang w:val="el-GR"/>
        </w:rPr>
        <w:t xml:space="preserve"> μελών κινητού συνε</w:t>
      </w:r>
      <w:r w:rsidR="00D53CAD">
        <w:rPr>
          <w:lang w:val="el-GR"/>
        </w:rPr>
        <w:t>ρ</w:t>
      </w:r>
      <w:r w:rsidR="00F60D63">
        <w:rPr>
          <w:lang w:val="el-GR"/>
        </w:rPr>
        <w:t>γείου (2)</w:t>
      </w:r>
      <w:r>
        <w:rPr>
          <w:lang w:val="el-GR"/>
        </w:rPr>
        <w:t xml:space="preserve"> με αναιτιολόγητα καθορισμένη σύνθεση. </w:t>
      </w:r>
      <w:r w:rsidR="00D76A1F">
        <w:rPr>
          <w:lang w:val="el-GR"/>
        </w:rPr>
        <w:t xml:space="preserve"> </w:t>
      </w:r>
    </w:p>
    <w:p w:rsidR="00E42ABE" w:rsidRPr="00E31594" w:rsidRDefault="000860F5" w:rsidP="003F2836">
      <w:pPr>
        <w:pStyle w:val="a3"/>
        <w:numPr>
          <w:ilvl w:val="0"/>
          <w:numId w:val="12"/>
        </w:numPr>
        <w:spacing w:before="120" w:after="120"/>
        <w:ind w:left="714" w:right="-765" w:hanging="357"/>
        <w:contextualSpacing w:val="0"/>
        <w:rPr>
          <w:lang w:val="el-GR"/>
        </w:rPr>
      </w:pPr>
      <w:r>
        <w:rPr>
          <w:lang w:val="el-GR"/>
        </w:rPr>
        <w:t>μ</w:t>
      </w:r>
      <w:r w:rsidR="00E42ABE" w:rsidRPr="00E31594">
        <w:rPr>
          <w:lang w:val="el-GR"/>
        </w:rPr>
        <w:t>έγιστο</w:t>
      </w:r>
      <w:r>
        <w:rPr>
          <w:lang w:val="el-GR"/>
        </w:rPr>
        <w:t>ς</w:t>
      </w:r>
      <w:r w:rsidR="00E42ABE" w:rsidRPr="00E31594">
        <w:rPr>
          <w:lang w:val="el-GR"/>
        </w:rPr>
        <w:t xml:space="preserve"> αριθμ</w:t>
      </w:r>
      <w:r>
        <w:rPr>
          <w:lang w:val="el-GR"/>
        </w:rPr>
        <w:t>ός</w:t>
      </w:r>
      <w:r w:rsidR="00E42ABE" w:rsidRPr="00E31594">
        <w:rPr>
          <w:lang w:val="el-GR"/>
        </w:rPr>
        <w:t xml:space="preserve"> συντηρούμενων ανελκυστήρων</w:t>
      </w:r>
      <w:r w:rsidR="00E42ABE">
        <w:rPr>
          <w:lang w:val="el-GR"/>
        </w:rPr>
        <w:t xml:space="preserve"> (240</w:t>
      </w:r>
      <w:r>
        <w:rPr>
          <w:lang w:val="el-GR"/>
        </w:rPr>
        <w:t>) ανά κινητό συνεργείο.</w:t>
      </w:r>
    </w:p>
    <w:p w:rsidR="00E31594" w:rsidRDefault="00E31594" w:rsidP="003F2836">
      <w:pPr>
        <w:pStyle w:val="a3"/>
        <w:numPr>
          <w:ilvl w:val="0"/>
          <w:numId w:val="12"/>
        </w:numPr>
        <w:spacing w:before="120" w:after="120"/>
        <w:ind w:left="714" w:right="-765" w:hanging="357"/>
        <w:contextualSpacing w:val="0"/>
        <w:rPr>
          <w:lang w:val="el-GR"/>
        </w:rPr>
      </w:pPr>
      <w:r>
        <w:rPr>
          <w:lang w:val="el-GR"/>
        </w:rPr>
        <w:t xml:space="preserve">δέσμευση </w:t>
      </w:r>
      <w:r w:rsidR="000860F5">
        <w:rPr>
          <w:lang w:val="el-GR"/>
        </w:rPr>
        <w:t xml:space="preserve">της </w:t>
      </w:r>
      <w:r>
        <w:rPr>
          <w:lang w:val="el-GR"/>
        </w:rPr>
        <w:t xml:space="preserve">αποκλειστικής απασχόλησης </w:t>
      </w:r>
      <w:r w:rsidR="000860F5">
        <w:rPr>
          <w:lang w:val="el-GR"/>
        </w:rPr>
        <w:t xml:space="preserve">των εργαζομένων </w:t>
      </w:r>
      <w:r>
        <w:rPr>
          <w:lang w:val="el-GR"/>
        </w:rPr>
        <w:t xml:space="preserve">με </w:t>
      </w:r>
      <w:r w:rsidR="000860F5">
        <w:rPr>
          <w:lang w:val="el-GR"/>
        </w:rPr>
        <w:t xml:space="preserve">το </w:t>
      </w:r>
      <w:r>
        <w:rPr>
          <w:lang w:val="el-GR"/>
        </w:rPr>
        <w:t>συντ</w:t>
      </w:r>
      <w:r w:rsidR="000860F5">
        <w:rPr>
          <w:lang w:val="el-GR"/>
        </w:rPr>
        <w:t xml:space="preserve">ηρητή των </w:t>
      </w:r>
      <w:r>
        <w:rPr>
          <w:lang w:val="el-GR"/>
        </w:rPr>
        <w:t>ανελκυστήρων</w:t>
      </w:r>
      <w:r w:rsidR="000860F5" w:rsidRPr="000860F5">
        <w:rPr>
          <w:lang w:val="el-GR"/>
        </w:rPr>
        <w:t xml:space="preserve"> </w:t>
      </w:r>
      <w:r w:rsidR="000860F5">
        <w:rPr>
          <w:lang w:val="el-GR"/>
        </w:rPr>
        <w:t>μέσω υπεύθυνων δηλώσεων.</w:t>
      </w:r>
    </w:p>
    <w:p w:rsidR="00E31594" w:rsidRDefault="00E31594" w:rsidP="003F2836">
      <w:pPr>
        <w:pStyle w:val="a3"/>
        <w:numPr>
          <w:ilvl w:val="0"/>
          <w:numId w:val="12"/>
        </w:numPr>
        <w:spacing w:before="120" w:after="120"/>
        <w:ind w:left="714" w:right="-765" w:hanging="357"/>
        <w:contextualSpacing w:val="0"/>
        <w:rPr>
          <w:lang w:val="el-GR"/>
        </w:rPr>
      </w:pPr>
      <w:r>
        <w:rPr>
          <w:lang w:val="el-GR"/>
        </w:rPr>
        <w:t>α</w:t>
      </w:r>
      <w:r w:rsidR="00F60D63" w:rsidRPr="00E31594">
        <w:rPr>
          <w:lang w:val="el-GR"/>
        </w:rPr>
        <w:t xml:space="preserve">σφάλιση </w:t>
      </w:r>
      <w:r w:rsidR="000860F5">
        <w:rPr>
          <w:lang w:val="el-GR"/>
        </w:rPr>
        <w:t xml:space="preserve">του </w:t>
      </w:r>
      <w:r w:rsidRPr="00E31594">
        <w:rPr>
          <w:lang w:val="el-GR"/>
        </w:rPr>
        <w:t xml:space="preserve">προσωπικού </w:t>
      </w:r>
      <w:r>
        <w:rPr>
          <w:lang w:val="el-GR"/>
        </w:rPr>
        <w:t xml:space="preserve">σε ασφαλιστικό φορέα </w:t>
      </w:r>
      <w:r w:rsidR="000860F5">
        <w:rPr>
          <w:lang w:val="el-GR"/>
        </w:rPr>
        <w:t>μέσω υ</w:t>
      </w:r>
      <w:r w:rsidR="000860F5" w:rsidRPr="00E31594">
        <w:rPr>
          <w:lang w:val="el-GR"/>
        </w:rPr>
        <w:t>πεύθυνων δηλώσεων</w:t>
      </w:r>
      <w:r w:rsidR="000860F5">
        <w:rPr>
          <w:lang w:val="el-GR"/>
        </w:rPr>
        <w:t>.</w:t>
      </w:r>
    </w:p>
    <w:p w:rsidR="00E42ABE" w:rsidRDefault="000860F5" w:rsidP="003F2836">
      <w:pPr>
        <w:pStyle w:val="a3"/>
        <w:numPr>
          <w:ilvl w:val="0"/>
          <w:numId w:val="12"/>
        </w:numPr>
        <w:spacing w:before="120" w:after="120"/>
        <w:ind w:left="714" w:right="-765" w:hanging="357"/>
        <w:contextualSpacing w:val="0"/>
        <w:rPr>
          <w:lang w:val="el-GR"/>
        </w:rPr>
      </w:pPr>
      <w:r>
        <w:rPr>
          <w:lang w:val="el-GR"/>
        </w:rPr>
        <w:t>υ</w:t>
      </w:r>
      <w:r w:rsidR="00E42ABE" w:rsidRPr="00E42ABE">
        <w:rPr>
          <w:lang w:val="el-GR"/>
        </w:rPr>
        <w:t>ποχρέωση για σχέση εξηρτημένης εργασίας νόμιμα αποδεικνυόμενης σε περίπτωση χορήγησης άδειας σε νομικό πρόσωπο</w:t>
      </w:r>
      <w:r w:rsidR="00E42ABE">
        <w:rPr>
          <w:lang w:val="el-GR"/>
        </w:rPr>
        <w:t xml:space="preserve"> </w:t>
      </w:r>
      <w:r w:rsidR="00E42ABE" w:rsidRPr="00E42ABE">
        <w:rPr>
          <w:lang w:val="el-GR"/>
        </w:rPr>
        <w:t>(</w:t>
      </w:r>
      <w:r w:rsidR="00E42ABE">
        <w:rPr>
          <w:lang w:val="el-GR"/>
        </w:rPr>
        <w:t xml:space="preserve">ιδιαιτέρως </w:t>
      </w:r>
      <w:r w:rsidR="00E42ABE" w:rsidRPr="00E42ABE">
        <w:rPr>
          <w:lang w:val="el-GR"/>
        </w:rPr>
        <w:t xml:space="preserve">προβληματική </w:t>
      </w:r>
      <w:r w:rsidR="00E42ABE">
        <w:rPr>
          <w:lang w:val="el-GR"/>
        </w:rPr>
        <w:t xml:space="preserve">η </w:t>
      </w:r>
      <w:r w:rsidR="00E42ABE" w:rsidRPr="00E42ABE">
        <w:rPr>
          <w:lang w:val="el-GR"/>
        </w:rPr>
        <w:t>εφαρμογή</w:t>
      </w:r>
      <w:r w:rsidR="00E42ABE">
        <w:rPr>
          <w:lang w:val="el-GR"/>
        </w:rPr>
        <w:t>,</w:t>
      </w:r>
      <w:r w:rsidR="00E42ABE" w:rsidRPr="00E42ABE">
        <w:rPr>
          <w:lang w:val="el-GR"/>
        </w:rPr>
        <w:t xml:space="preserve"> σε περιπτώσεις εταιρικής σχέσης μετόχων</w:t>
      </w:r>
      <w:r w:rsidR="00E42ABE">
        <w:rPr>
          <w:lang w:val="el-GR"/>
        </w:rPr>
        <w:t xml:space="preserve"> σε Ο.Ε., Ε.Ε. κλπ, </w:t>
      </w:r>
      <w:r w:rsidR="00E42ABE" w:rsidRPr="00E42ABE">
        <w:rPr>
          <w:lang w:val="el-GR"/>
        </w:rPr>
        <w:t>πρόκειται για διατάξεις εργατικής-ασ</w:t>
      </w:r>
      <w:r w:rsidR="00F5271B">
        <w:rPr>
          <w:lang w:val="el-GR"/>
        </w:rPr>
        <w:t>φ</w:t>
      </w:r>
      <w:r w:rsidR="00E42ABE" w:rsidRPr="00E42ABE">
        <w:rPr>
          <w:lang w:val="el-GR"/>
        </w:rPr>
        <w:t>αλιστικής νομοθεσίας πέραν των αρμοδιοτήτων της ΓΓΒ)</w:t>
      </w:r>
    </w:p>
    <w:p w:rsidR="00DE1957" w:rsidRPr="00E42ABE" w:rsidRDefault="00DE1957" w:rsidP="003F2836">
      <w:pPr>
        <w:pStyle w:val="a3"/>
        <w:numPr>
          <w:ilvl w:val="0"/>
          <w:numId w:val="12"/>
        </w:numPr>
        <w:spacing w:before="120" w:after="120"/>
        <w:ind w:left="714" w:right="-765" w:hanging="357"/>
        <w:contextualSpacing w:val="0"/>
        <w:rPr>
          <w:lang w:val="el-GR"/>
        </w:rPr>
      </w:pPr>
      <w:r>
        <w:rPr>
          <w:lang w:val="el-GR"/>
        </w:rPr>
        <w:t>Υπεύθυνη δήλωση για παράλληλη απασχόληση και σε εγκαταστάσεις ανελκυστήρων</w:t>
      </w:r>
    </w:p>
    <w:p w:rsidR="00942CF6" w:rsidRDefault="00942CF6" w:rsidP="008C6A86">
      <w:pPr>
        <w:pStyle w:val="a3"/>
        <w:ind w:left="2880" w:right="-766"/>
        <w:rPr>
          <w:lang w:val="el-GR"/>
        </w:rPr>
      </w:pPr>
    </w:p>
    <w:p w:rsidR="00A24F50" w:rsidRPr="00631F87" w:rsidRDefault="00E42ABE" w:rsidP="003F2836">
      <w:pPr>
        <w:ind w:right="-766"/>
        <w:rPr>
          <w:b/>
          <w:lang w:val="el-GR"/>
        </w:rPr>
      </w:pPr>
      <w:r w:rsidRPr="00631F87">
        <w:rPr>
          <w:b/>
          <w:lang w:val="el-GR"/>
        </w:rPr>
        <w:t>Σ</w:t>
      </w:r>
      <w:r w:rsidR="00D76A1F" w:rsidRPr="00631F87">
        <w:rPr>
          <w:b/>
          <w:lang w:val="el-GR"/>
        </w:rPr>
        <w:t>ημειώνεται ότι</w:t>
      </w:r>
      <w:r w:rsidR="003F2836" w:rsidRPr="00631F87">
        <w:rPr>
          <w:b/>
          <w:lang w:val="el-GR"/>
        </w:rPr>
        <w:t xml:space="preserve"> </w:t>
      </w:r>
      <w:r w:rsidR="00A24F50" w:rsidRPr="00631F87">
        <w:rPr>
          <w:b/>
          <w:lang w:val="el-GR"/>
        </w:rPr>
        <w:t>:</w:t>
      </w:r>
    </w:p>
    <w:p w:rsidR="00D76A1F" w:rsidRDefault="00D76A1F" w:rsidP="003F2836">
      <w:pPr>
        <w:pStyle w:val="a3"/>
        <w:numPr>
          <w:ilvl w:val="0"/>
          <w:numId w:val="13"/>
        </w:numPr>
        <w:spacing w:before="120" w:after="120"/>
        <w:ind w:right="-765"/>
        <w:contextualSpacing w:val="0"/>
        <w:rPr>
          <w:lang w:val="el-GR"/>
        </w:rPr>
      </w:pPr>
      <w:r>
        <w:rPr>
          <w:lang w:val="el-GR"/>
        </w:rPr>
        <w:t xml:space="preserve">διατάξεις με την ως άνω θεματολογία δεν βρέθηκαν σε καμία από τις </w:t>
      </w:r>
      <w:r w:rsidR="007476B3">
        <w:rPr>
          <w:lang w:val="el-GR"/>
        </w:rPr>
        <w:t xml:space="preserve">διερευνηθείσες </w:t>
      </w:r>
      <w:r w:rsidR="003F2836">
        <w:rPr>
          <w:lang w:val="el-GR"/>
        </w:rPr>
        <w:t xml:space="preserve">τεχνικές νομοθεσίες </w:t>
      </w:r>
      <w:r w:rsidR="007476B3">
        <w:rPr>
          <w:lang w:val="el-GR"/>
        </w:rPr>
        <w:t xml:space="preserve">σχετικές με ανελκυστήρες, </w:t>
      </w:r>
      <w:r w:rsidR="003F2836">
        <w:rPr>
          <w:lang w:val="el-GR"/>
        </w:rPr>
        <w:t>άλλων κρατών της Ε.Ε.</w:t>
      </w:r>
    </w:p>
    <w:p w:rsidR="00A24F50" w:rsidRPr="003F2836" w:rsidRDefault="00A24F50" w:rsidP="003F2836">
      <w:pPr>
        <w:pStyle w:val="a3"/>
        <w:numPr>
          <w:ilvl w:val="0"/>
          <w:numId w:val="13"/>
        </w:numPr>
        <w:spacing w:before="120" w:after="120"/>
        <w:ind w:right="-765"/>
        <w:contextualSpacing w:val="0"/>
        <w:rPr>
          <w:lang w:val="el-GR"/>
        </w:rPr>
      </w:pPr>
      <w:r>
        <w:rPr>
          <w:lang w:val="el-GR"/>
        </w:rPr>
        <w:t>η λειτουργία του Ενιαίου Μητρώου επιτρέπει την παρακολούθηση σχετικών παραμέτρων όπως π.χ. οι διενεργούμενες συντηρήσεις κλπ</w:t>
      </w:r>
    </w:p>
    <w:p w:rsidR="006F1AED" w:rsidRPr="00631F87" w:rsidRDefault="00631F87" w:rsidP="00631F87">
      <w:pPr>
        <w:pStyle w:val="a3"/>
        <w:numPr>
          <w:ilvl w:val="0"/>
          <w:numId w:val="13"/>
        </w:numPr>
        <w:ind w:right="-766"/>
        <w:rPr>
          <w:lang w:val="el-GR"/>
        </w:rPr>
      </w:pPr>
      <w:r>
        <w:rPr>
          <w:lang w:val="el-GR"/>
        </w:rPr>
        <w:t>α</w:t>
      </w:r>
      <w:r w:rsidR="006F1AED" w:rsidRPr="00631F87">
        <w:rPr>
          <w:lang w:val="el-GR"/>
        </w:rPr>
        <w:t xml:space="preserve">ναμόρφωση </w:t>
      </w:r>
      <w:r w:rsidR="002E6BB7">
        <w:rPr>
          <w:lang w:val="el-GR"/>
        </w:rPr>
        <w:t xml:space="preserve">ελεγκτικών διαδικασιών </w:t>
      </w:r>
      <w:r w:rsidR="006F1AED" w:rsidRPr="00631F87">
        <w:rPr>
          <w:lang w:val="el-GR"/>
        </w:rPr>
        <w:t xml:space="preserve">από Δήμους και Περιφέρειες </w:t>
      </w:r>
      <w:r w:rsidR="002E6BB7" w:rsidRPr="00631F87">
        <w:rPr>
          <w:lang w:val="el-GR"/>
        </w:rPr>
        <w:t>και ενεργειών</w:t>
      </w:r>
      <w:r w:rsidR="002E6BB7">
        <w:rPr>
          <w:lang w:val="el-GR"/>
        </w:rPr>
        <w:t>,</w:t>
      </w:r>
      <w:r w:rsidR="002E6BB7" w:rsidRPr="00631F87">
        <w:rPr>
          <w:lang w:val="el-GR"/>
        </w:rPr>
        <w:t xml:space="preserve"> </w:t>
      </w:r>
      <w:r w:rsidR="006F1AED" w:rsidRPr="00631F87">
        <w:rPr>
          <w:lang w:val="el-GR"/>
        </w:rPr>
        <w:t>κατόπιν ατυχήματος</w:t>
      </w:r>
    </w:p>
    <w:p w:rsidR="00631F87" w:rsidRPr="00631F87" w:rsidRDefault="00D53CAD" w:rsidP="00631F87">
      <w:pPr>
        <w:spacing w:before="120" w:after="120"/>
        <w:ind w:right="-765"/>
        <w:rPr>
          <w:b/>
          <w:lang w:val="el-GR"/>
        </w:rPr>
      </w:pPr>
      <w:r w:rsidRPr="00631F87">
        <w:rPr>
          <w:b/>
          <w:lang w:val="el-GR"/>
        </w:rPr>
        <w:t xml:space="preserve">Σημειώνεται ότι </w:t>
      </w:r>
      <w:r w:rsidR="00631F87">
        <w:rPr>
          <w:b/>
          <w:lang w:val="el-GR"/>
        </w:rPr>
        <w:t>:</w:t>
      </w:r>
    </w:p>
    <w:p w:rsidR="008C6A86" w:rsidRPr="001464B9" w:rsidRDefault="00D53CAD" w:rsidP="00A55432">
      <w:pPr>
        <w:pStyle w:val="a3"/>
        <w:numPr>
          <w:ilvl w:val="0"/>
          <w:numId w:val="15"/>
        </w:numPr>
        <w:spacing w:before="120" w:after="120"/>
        <w:ind w:right="-765"/>
        <w:rPr>
          <w:lang w:val="el-GR"/>
        </w:rPr>
      </w:pPr>
      <w:r w:rsidRPr="00631F87">
        <w:rPr>
          <w:lang w:val="el-GR"/>
        </w:rPr>
        <w:t>για την κατάρτιση του σχεδίου μελετήθηκαν και ελήφθησαν υπόψη σχετικές νο</w:t>
      </w:r>
      <w:r w:rsidR="00A55432">
        <w:rPr>
          <w:lang w:val="el-GR"/>
        </w:rPr>
        <w:t>μοθεσίες λοιπών κρατών της Ε.Ε.</w:t>
      </w:r>
    </w:p>
    <w:p w:rsidR="001464B9" w:rsidRPr="00A55432" w:rsidRDefault="001464B9" w:rsidP="001464B9">
      <w:pPr>
        <w:pStyle w:val="a3"/>
        <w:numPr>
          <w:ilvl w:val="0"/>
          <w:numId w:val="15"/>
        </w:numPr>
        <w:spacing w:before="120" w:after="120"/>
        <w:ind w:right="-765"/>
        <w:rPr>
          <w:lang w:val="el-GR"/>
        </w:rPr>
      </w:pPr>
      <w:r>
        <w:rPr>
          <w:lang w:val="el-GR"/>
        </w:rPr>
        <w:t xml:space="preserve">το σχέδιο αποτελεί προϊόν Ομάδας Εργασίας, στην </w:t>
      </w:r>
      <w:r w:rsidR="00026ED1">
        <w:rPr>
          <w:lang w:val="el-GR"/>
        </w:rPr>
        <w:t>οποία συμμετείχαν, πέρα από τα</w:t>
      </w:r>
      <w:r>
        <w:rPr>
          <w:lang w:val="el-GR"/>
        </w:rPr>
        <w:t xml:space="preserve"> υπηρεσιακ</w:t>
      </w:r>
      <w:r w:rsidR="00026ED1">
        <w:rPr>
          <w:lang w:val="el-GR"/>
        </w:rPr>
        <w:t>ά στελέχη</w:t>
      </w:r>
      <w:r>
        <w:rPr>
          <w:lang w:val="el-GR"/>
        </w:rPr>
        <w:t xml:space="preserve">, όλοι οι εκπρόσωποι των παραγωγικών φορέων (ΤΕΕ, ΕΕΤΕΜ, </w:t>
      </w:r>
      <w:r>
        <w:rPr>
          <w:lang w:val="en-US"/>
        </w:rPr>
        <w:t>Hellas</w:t>
      </w:r>
      <w:r w:rsidRPr="001464B9">
        <w:rPr>
          <w:lang w:val="el-GR"/>
        </w:rPr>
        <w:t xml:space="preserve"> </w:t>
      </w:r>
      <w:r>
        <w:rPr>
          <w:lang w:val="en-US"/>
        </w:rPr>
        <w:t>Cert</w:t>
      </w:r>
      <w:r w:rsidRPr="001464B9">
        <w:rPr>
          <w:lang w:val="el-GR"/>
        </w:rPr>
        <w:t xml:space="preserve">, </w:t>
      </w:r>
      <w:r>
        <w:rPr>
          <w:lang w:val="el-GR"/>
        </w:rPr>
        <w:t>ΠΟΒΕΣΑ, ΠΟΜΙΔΑ, ΣΕΒ, ΠΕΤΑΚ).</w:t>
      </w:r>
    </w:p>
    <w:sectPr w:rsidR="001464B9" w:rsidRPr="00A55432" w:rsidSect="006F0FA9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CA"/>
    <w:multiLevelType w:val="hybridMultilevel"/>
    <w:tmpl w:val="14729B6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4426"/>
    <w:multiLevelType w:val="hybridMultilevel"/>
    <w:tmpl w:val="41A6E70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73C72"/>
    <w:multiLevelType w:val="hybridMultilevel"/>
    <w:tmpl w:val="351A8E9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C6F5E"/>
    <w:multiLevelType w:val="hybridMultilevel"/>
    <w:tmpl w:val="58203B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91B"/>
    <w:multiLevelType w:val="hybridMultilevel"/>
    <w:tmpl w:val="EA0672CE"/>
    <w:lvl w:ilvl="0" w:tplc="0408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2D97454E"/>
    <w:multiLevelType w:val="hybridMultilevel"/>
    <w:tmpl w:val="E960CC9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595043"/>
    <w:multiLevelType w:val="hybridMultilevel"/>
    <w:tmpl w:val="D2964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DD09A5"/>
    <w:multiLevelType w:val="hybridMultilevel"/>
    <w:tmpl w:val="5E2E9E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56048"/>
    <w:multiLevelType w:val="hybridMultilevel"/>
    <w:tmpl w:val="0B88C11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1F6B50"/>
    <w:multiLevelType w:val="hybridMultilevel"/>
    <w:tmpl w:val="4DB2282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2024EB"/>
    <w:multiLevelType w:val="hybridMultilevel"/>
    <w:tmpl w:val="220A5D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4E0569"/>
    <w:multiLevelType w:val="hybridMultilevel"/>
    <w:tmpl w:val="CAF471B0"/>
    <w:lvl w:ilvl="0" w:tplc="4A925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E7743"/>
    <w:multiLevelType w:val="hybridMultilevel"/>
    <w:tmpl w:val="33468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269D5"/>
    <w:multiLevelType w:val="hybridMultilevel"/>
    <w:tmpl w:val="C85ADAD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47115"/>
    <w:multiLevelType w:val="hybridMultilevel"/>
    <w:tmpl w:val="18221D0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253B4"/>
    <w:multiLevelType w:val="hybridMultilevel"/>
    <w:tmpl w:val="230E5B9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10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31"/>
    <w:rsid w:val="00026ED1"/>
    <w:rsid w:val="0003772B"/>
    <w:rsid w:val="000860F5"/>
    <w:rsid w:val="000977DE"/>
    <w:rsid w:val="000A60E0"/>
    <w:rsid w:val="000F1A52"/>
    <w:rsid w:val="001464B9"/>
    <w:rsid w:val="00267131"/>
    <w:rsid w:val="002E6BB7"/>
    <w:rsid w:val="00342E67"/>
    <w:rsid w:val="003D5ECB"/>
    <w:rsid w:val="003F2836"/>
    <w:rsid w:val="00437B81"/>
    <w:rsid w:val="00443825"/>
    <w:rsid w:val="004D127D"/>
    <w:rsid w:val="004F6050"/>
    <w:rsid w:val="005540E4"/>
    <w:rsid w:val="005C7B58"/>
    <w:rsid w:val="00631F87"/>
    <w:rsid w:val="00680F3B"/>
    <w:rsid w:val="00692EE8"/>
    <w:rsid w:val="00694036"/>
    <w:rsid w:val="006F0FA9"/>
    <w:rsid w:val="006F1AED"/>
    <w:rsid w:val="00706BE9"/>
    <w:rsid w:val="00720C30"/>
    <w:rsid w:val="007476B3"/>
    <w:rsid w:val="007848FD"/>
    <w:rsid w:val="007973CB"/>
    <w:rsid w:val="007D07EF"/>
    <w:rsid w:val="00894871"/>
    <w:rsid w:val="008C6A86"/>
    <w:rsid w:val="008D2F75"/>
    <w:rsid w:val="008E7C1B"/>
    <w:rsid w:val="00933C62"/>
    <w:rsid w:val="00942CF6"/>
    <w:rsid w:val="009D2CF6"/>
    <w:rsid w:val="009D6FCE"/>
    <w:rsid w:val="009E258B"/>
    <w:rsid w:val="00A0301D"/>
    <w:rsid w:val="00A24F50"/>
    <w:rsid w:val="00A538B7"/>
    <w:rsid w:val="00A55432"/>
    <w:rsid w:val="00A60F43"/>
    <w:rsid w:val="00A86E73"/>
    <w:rsid w:val="00AF418D"/>
    <w:rsid w:val="00BA2F7F"/>
    <w:rsid w:val="00BF22D2"/>
    <w:rsid w:val="00C115BF"/>
    <w:rsid w:val="00C313CF"/>
    <w:rsid w:val="00CA72D5"/>
    <w:rsid w:val="00CE5445"/>
    <w:rsid w:val="00CF0389"/>
    <w:rsid w:val="00D53CAD"/>
    <w:rsid w:val="00D56721"/>
    <w:rsid w:val="00D76A1F"/>
    <w:rsid w:val="00DE1957"/>
    <w:rsid w:val="00E31594"/>
    <w:rsid w:val="00E42ABE"/>
    <w:rsid w:val="00E65C94"/>
    <w:rsid w:val="00E84395"/>
    <w:rsid w:val="00F0368D"/>
    <w:rsid w:val="00F5271B"/>
    <w:rsid w:val="00F60D63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3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3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user</cp:lastModifiedBy>
  <cp:revision>2</cp:revision>
  <cp:lastPrinted>2021-05-25T08:41:00Z</cp:lastPrinted>
  <dcterms:created xsi:type="dcterms:W3CDTF">2022-01-19T12:26:00Z</dcterms:created>
  <dcterms:modified xsi:type="dcterms:W3CDTF">2022-01-19T12:26:00Z</dcterms:modified>
</cp:coreProperties>
</file>